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72303018" w14:textId="77777777" w:rsidTr="00F202DF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36D0F640" w14:textId="77777777" w:rsidR="00F710AA" w:rsidRPr="00CB7BC3" w:rsidRDefault="00F710AA" w:rsidP="00F202DF">
            <w:pPr>
              <w:rPr>
                <w:rFonts w:ascii="Trebuchet MS" w:hAnsi="Trebuchet MS"/>
                <w:color w:val="336600"/>
                <w:sz w:val="48"/>
              </w:rPr>
            </w:pPr>
            <w:bookmarkStart w:id="0" w:name="_GoBack"/>
            <w:bookmarkEnd w:id="0"/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0983C354" w14:textId="77777777" w:rsidR="00F710AA" w:rsidRPr="00CB7BC3" w:rsidRDefault="00F710AA" w:rsidP="00F202DF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1EE92B55" w14:textId="77777777" w:rsidR="00F710AA" w:rsidRPr="00CB7BC3" w:rsidRDefault="00804C3C" w:rsidP="00F202DF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D755DC5" wp14:editId="1A9B4149">
                  <wp:extent cx="1371600" cy="1276350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20F37" w14:textId="77777777" w:rsidR="00F710AA" w:rsidRPr="007E07B0" w:rsidRDefault="00F710AA" w:rsidP="00F710AA">
      <w:pPr>
        <w:jc w:val="center"/>
        <w:rPr>
          <w:sz w:val="18"/>
          <w:szCs w:val="23"/>
        </w:rPr>
      </w:pPr>
    </w:p>
    <w:p w14:paraId="72FE8C9D" w14:textId="77777777" w:rsidR="00F710AA" w:rsidRPr="00CB7BC3" w:rsidRDefault="000D05DA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DEUXIEME</w:t>
      </w:r>
      <w:r w:rsidR="00F710AA" w:rsidRPr="00CB7BC3">
        <w:rPr>
          <w:rFonts w:ascii="Trebuchet MS" w:hAnsi="Trebuchet MS"/>
        </w:rPr>
        <w:t xml:space="preserve"> TRIMESTRE 20</w:t>
      </w:r>
      <w:r w:rsidR="00804C3C">
        <w:rPr>
          <w:rFonts w:ascii="Trebuchet MS" w:hAnsi="Trebuchet MS"/>
        </w:rPr>
        <w:t>1</w:t>
      </w:r>
      <w:r w:rsidR="00D3208D">
        <w:rPr>
          <w:rFonts w:ascii="Trebuchet MS" w:hAnsi="Trebuchet MS"/>
        </w:rPr>
        <w:t>8</w:t>
      </w:r>
    </w:p>
    <w:p w14:paraId="2A6568DC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0F748349" w14:textId="77777777" w:rsidR="00626BF4" w:rsidRPr="00B6444B" w:rsidRDefault="00626BF4" w:rsidP="00626BF4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 a pour population de référence l’ensemble des entreprises industrielles installées au Bénin. Les données sont collectées trimestriellement auprès des entreprises industrielles r</w:t>
      </w:r>
      <w:r>
        <w:rPr>
          <w:rFonts w:ascii="Trebuchet MS" w:hAnsi="Trebuchet MS"/>
          <w:sz w:val="19"/>
          <w:szCs w:val="19"/>
        </w:rPr>
        <w:t>assembl</w:t>
      </w:r>
      <w:r w:rsidRPr="00B6444B">
        <w:rPr>
          <w:rFonts w:ascii="Trebuchet MS" w:hAnsi="Trebuchet MS"/>
          <w:sz w:val="19"/>
          <w:szCs w:val="19"/>
        </w:rPr>
        <w:t xml:space="preserve">ées dans </w:t>
      </w:r>
      <w:r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industriels à savoir</w:t>
      </w:r>
      <w:r>
        <w:rPr>
          <w:rFonts w:ascii="Trebuchet MS" w:hAnsi="Trebuchet MS"/>
          <w:sz w:val="19"/>
          <w:szCs w:val="19"/>
        </w:rPr>
        <w:t xml:space="preserve"> </w:t>
      </w:r>
      <w:r w:rsidRPr="00B6444B">
        <w:rPr>
          <w:rFonts w:ascii="Trebuchet MS" w:hAnsi="Trebuchet MS"/>
          <w:sz w:val="19"/>
          <w:szCs w:val="19"/>
        </w:rPr>
        <w:t xml:space="preserve">les industries </w:t>
      </w:r>
      <w:r>
        <w:rPr>
          <w:rFonts w:ascii="Trebuchet MS" w:hAnsi="Trebuchet MS"/>
          <w:sz w:val="19"/>
          <w:szCs w:val="19"/>
        </w:rPr>
        <w:t>extractives,</w:t>
      </w:r>
      <w:r w:rsidRPr="00B6444B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03DD4650" w14:textId="0B8AD1DA" w:rsidR="00F710AA" w:rsidRPr="0036092A" w:rsidRDefault="00626BF4" w:rsidP="00626BF4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804C3C">
        <w:rPr>
          <w:rFonts w:ascii="Trebuchet MS" w:hAnsi="Trebuchet MS"/>
          <w:sz w:val="19"/>
          <w:szCs w:val="19"/>
        </w:rPr>
        <w:t>Au total, 4</w:t>
      </w:r>
      <w:r>
        <w:rPr>
          <w:rFonts w:ascii="Trebuchet MS" w:hAnsi="Trebuchet MS"/>
          <w:sz w:val="19"/>
          <w:szCs w:val="19"/>
        </w:rPr>
        <w:t>5</w:t>
      </w:r>
      <w:r w:rsidRPr="00804C3C">
        <w:rPr>
          <w:rFonts w:ascii="Trebuchet MS" w:hAnsi="Trebuchet MS"/>
          <w:sz w:val="19"/>
          <w:szCs w:val="19"/>
        </w:rPr>
        <w:t xml:space="preserve"> produits sont suivis auprès de </w:t>
      </w:r>
      <w:r>
        <w:rPr>
          <w:rFonts w:ascii="Trebuchet MS" w:hAnsi="Trebuchet MS"/>
          <w:sz w:val="19"/>
          <w:szCs w:val="19"/>
        </w:rPr>
        <w:t>2</w:t>
      </w:r>
      <w:r w:rsidRPr="00804C3C">
        <w:rPr>
          <w:rFonts w:ascii="Trebuchet MS" w:hAnsi="Trebuchet MS"/>
          <w:sz w:val="19"/>
          <w:szCs w:val="19"/>
        </w:rPr>
        <w:t>6 entreprises industrielles.</w:t>
      </w:r>
      <w:r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>
        <w:rPr>
          <w:rFonts w:ascii="Trebuchet MS" w:hAnsi="Trebuchet MS"/>
          <w:sz w:val="19"/>
          <w:szCs w:val="19"/>
        </w:rPr>
        <w:t>s chiffres d’affaire hors taxes des entreprises de chaque branche.</w:t>
      </w:r>
      <w:r w:rsidRPr="00B6444B">
        <w:rPr>
          <w:rFonts w:ascii="Trebuchet MS" w:hAnsi="Trebuchet MS"/>
          <w:sz w:val="19"/>
          <w:szCs w:val="19"/>
        </w:rPr>
        <w:t xml:space="preserve"> L’indice calculé est </w:t>
      </w:r>
      <w:r w:rsidR="009B4AD3" w:rsidRPr="00B6444B">
        <w:rPr>
          <w:rFonts w:ascii="Trebuchet MS" w:hAnsi="Trebuchet MS"/>
          <w:sz w:val="19"/>
          <w:szCs w:val="19"/>
        </w:rPr>
        <w:t>d</w:t>
      </w:r>
      <w:r w:rsidR="009B4AD3">
        <w:rPr>
          <w:rFonts w:ascii="Trebuchet MS" w:hAnsi="Trebuchet MS"/>
          <w:sz w:val="19"/>
          <w:szCs w:val="19"/>
        </w:rPr>
        <w:t>u</w:t>
      </w:r>
      <w:r w:rsidR="009B4AD3" w:rsidRPr="00B6444B">
        <w:rPr>
          <w:rFonts w:ascii="Trebuchet MS" w:hAnsi="Trebuchet MS"/>
          <w:sz w:val="19"/>
          <w:szCs w:val="19"/>
        </w:rPr>
        <w:t xml:space="preserve"> </w:t>
      </w:r>
      <w:r w:rsidRPr="00B6444B">
        <w:rPr>
          <w:rFonts w:ascii="Trebuchet MS" w:hAnsi="Trebuchet MS"/>
          <w:sz w:val="19"/>
          <w:szCs w:val="19"/>
        </w:rPr>
        <w:t xml:space="preserve">type </w:t>
      </w:r>
      <w:proofErr w:type="spellStart"/>
      <w:r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Pr="00B6444B">
        <w:rPr>
          <w:rFonts w:ascii="Trebuchet MS" w:hAnsi="Trebuchet MS"/>
          <w:sz w:val="19"/>
          <w:szCs w:val="19"/>
        </w:rPr>
        <w:t>.</w:t>
      </w:r>
    </w:p>
    <w:p w14:paraId="5ADF26C7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485B8D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3DDF9794" w14:textId="77777777" w:rsidR="00F710AA" w:rsidRPr="007E07B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4"/>
          <w:szCs w:val="20"/>
          <w:lang w:bidi="ar-SA"/>
        </w:rPr>
      </w:pPr>
    </w:p>
    <w:p w14:paraId="45C6E933" w14:textId="77777777" w:rsidR="00F710AA" w:rsidRPr="004C19CC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</w:pPr>
      <w:r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L</w:t>
      </w:r>
      <w:r w:rsidR="000B5F2B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 </w:t>
      </w:r>
      <w:r w:rsidR="001C19A8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p</w:t>
      </w:r>
      <w:r w:rsidR="000B5F2B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roduction </w:t>
      </w:r>
      <w:r w:rsidR="001C19A8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i</w:t>
      </w:r>
      <w:r w:rsidR="000B5F2B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ndustrielle </w:t>
      </w:r>
      <w:r w:rsidR="002D082D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recule </w:t>
      </w:r>
      <w:r w:rsidR="0074576C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au </w:t>
      </w:r>
      <w:r w:rsidR="00DA41DF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deuxième</w:t>
      </w:r>
      <w:r w:rsidR="00D433E2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 </w:t>
      </w:r>
      <w:r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trimestre 201</w:t>
      </w:r>
      <w:r w:rsidR="008E64CA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8</w:t>
      </w:r>
      <w:r w:rsidR="00D433E2"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 mais progresse sur l’année</w:t>
      </w:r>
      <w:r w:rsidRPr="004C19CC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...</w:t>
      </w:r>
    </w:p>
    <w:p w14:paraId="7AED1A99" w14:textId="77777777" w:rsidR="003821CE" w:rsidRPr="00B3274B" w:rsidRDefault="003821CE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75224DF3" w14:textId="77777777" w:rsidR="00F710AA" w:rsidRPr="003821CE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</w:pPr>
    </w:p>
    <w:p w14:paraId="4015528C" w14:textId="2FEF8D88" w:rsidR="00B3274B" w:rsidRDefault="006628F4" w:rsidP="00D433E2">
      <w:pPr>
        <w:spacing w:after="80"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Après</w:t>
      </w:r>
      <w:r w:rsidR="002909DF">
        <w:rPr>
          <w:rFonts w:ascii="Trebuchet MS" w:hAnsi="Trebuchet MS"/>
          <w:sz w:val="19"/>
          <w:szCs w:val="19"/>
        </w:rPr>
        <w:t xml:space="preserve"> </w:t>
      </w:r>
      <w:r w:rsidR="00764013">
        <w:rPr>
          <w:rFonts w:ascii="Trebuchet MS" w:hAnsi="Trebuchet MS"/>
          <w:sz w:val="19"/>
          <w:szCs w:val="19"/>
        </w:rPr>
        <w:t>la hausse</w:t>
      </w:r>
      <w:r w:rsidR="002D082D">
        <w:rPr>
          <w:rFonts w:ascii="Trebuchet MS" w:hAnsi="Trebuchet MS"/>
          <w:sz w:val="19"/>
          <w:szCs w:val="19"/>
        </w:rPr>
        <w:t xml:space="preserve"> enregistré</w:t>
      </w:r>
      <w:r w:rsidR="00764013">
        <w:rPr>
          <w:rFonts w:ascii="Trebuchet MS" w:hAnsi="Trebuchet MS"/>
          <w:sz w:val="19"/>
          <w:szCs w:val="19"/>
        </w:rPr>
        <w:t>e au premier trimestre 201</w:t>
      </w:r>
      <w:r w:rsidR="004569CA">
        <w:rPr>
          <w:rFonts w:ascii="Trebuchet MS" w:hAnsi="Trebuchet MS"/>
          <w:sz w:val="19"/>
          <w:szCs w:val="19"/>
        </w:rPr>
        <w:t>8</w:t>
      </w:r>
      <w:r w:rsidR="002D082D">
        <w:rPr>
          <w:rFonts w:ascii="Trebuchet MS" w:hAnsi="Trebuchet MS"/>
          <w:sz w:val="19"/>
          <w:szCs w:val="19"/>
        </w:rPr>
        <w:t xml:space="preserve">, </w:t>
      </w:r>
      <w:r w:rsidR="0089688C" w:rsidRPr="00663FAB">
        <w:rPr>
          <w:rFonts w:ascii="Trebuchet MS" w:hAnsi="Trebuchet MS"/>
          <w:sz w:val="19"/>
          <w:szCs w:val="19"/>
        </w:rPr>
        <w:t xml:space="preserve">l’indice de la production industrielle </w:t>
      </w:r>
      <w:r>
        <w:rPr>
          <w:rFonts w:ascii="Trebuchet MS" w:hAnsi="Trebuchet MS"/>
          <w:sz w:val="19"/>
          <w:szCs w:val="19"/>
        </w:rPr>
        <w:t>conna</w:t>
      </w:r>
      <w:r w:rsidR="002909DF">
        <w:rPr>
          <w:rFonts w:ascii="Trebuchet MS" w:hAnsi="Trebuchet MS"/>
          <w:sz w:val="19"/>
          <w:szCs w:val="19"/>
        </w:rPr>
        <w:t>î</w:t>
      </w:r>
      <w:r>
        <w:rPr>
          <w:rFonts w:ascii="Trebuchet MS" w:hAnsi="Trebuchet MS"/>
          <w:sz w:val="19"/>
          <w:szCs w:val="19"/>
        </w:rPr>
        <w:t xml:space="preserve">t une baisse </w:t>
      </w:r>
      <w:r w:rsidR="002D082D">
        <w:rPr>
          <w:rFonts w:ascii="Trebuchet MS" w:hAnsi="Trebuchet MS"/>
          <w:sz w:val="19"/>
          <w:szCs w:val="19"/>
        </w:rPr>
        <w:t>a</w:t>
      </w:r>
      <w:r w:rsidR="002D082D" w:rsidRPr="00663FAB">
        <w:rPr>
          <w:rFonts w:ascii="Trebuchet MS" w:hAnsi="Trebuchet MS"/>
          <w:sz w:val="19"/>
          <w:szCs w:val="19"/>
        </w:rPr>
        <w:t xml:space="preserve">u </w:t>
      </w:r>
      <w:r w:rsidR="002D082D">
        <w:rPr>
          <w:rFonts w:ascii="Trebuchet MS" w:hAnsi="Trebuchet MS"/>
          <w:sz w:val="19"/>
          <w:szCs w:val="19"/>
        </w:rPr>
        <w:t>deuxième</w:t>
      </w:r>
      <w:r w:rsidR="002D082D" w:rsidRPr="00663FAB">
        <w:rPr>
          <w:rFonts w:ascii="Trebuchet MS" w:hAnsi="Trebuchet MS"/>
          <w:sz w:val="19"/>
          <w:szCs w:val="19"/>
        </w:rPr>
        <w:t xml:space="preserve"> trimestre 20</w:t>
      </w:r>
      <w:r w:rsidR="00764013">
        <w:rPr>
          <w:rFonts w:ascii="Trebuchet MS" w:hAnsi="Trebuchet MS"/>
          <w:sz w:val="19"/>
          <w:szCs w:val="19"/>
        </w:rPr>
        <w:t>1</w:t>
      </w:r>
      <w:r w:rsidR="004569CA">
        <w:rPr>
          <w:rFonts w:ascii="Trebuchet MS" w:hAnsi="Trebuchet MS"/>
          <w:sz w:val="19"/>
          <w:szCs w:val="19"/>
        </w:rPr>
        <w:t xml:space="preserve">8 </w:t>
      </w:r>
      <w:r>
        <w:rPr>
          <w:rFonts w:ascii="Trebuchet MS" w:hAnsi="Trebuchet MS"/>
          <w:sz w:val="19"/>
          <w:szCs w:val="19"/>
        </w:rPr>
        <w:t>en</w:t>
      </w:r>
      <w:r w:rsidR="00D433E2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s’</w:t>
      </w:r>
      <w:r w:rsidRPr="00663FAB">
        <w:rPr>
          <w:rFonts w:ascii="Trebuchet MS" w:hAnsi="Trebuchet MS"/>
          <w:sz w:val="19"/>
          <w:szCs w:val="19"/>
        </w:rPr>
        <w:t>établi</w:t>
      </w:r>
      <w:r>
        <w:rPr>
          <w:rFonts w:ascii="Trebuchet MS" w:hAnsi="Trebuchet MS"/>
          <w:sz w:val="19"/>
          <w:szCs w:val="19"/>
        </w:rPr>
        <w:t>ssant</w:t>
      </w:r>
      <w:r w:rsidR="00D433E2">
        <w:rPr>
          <w:rFonts w:ascii="Trebuchet MS" w:hAnsi="Trebuchet MS"/>
          <w:sz w:val="19"/>
          <w:szCs w:val="19"/>
        </w:rPr>
        <w:t xml:space="preserve"> </w:t>
      </w:r>
      <w:r w:rsidR="0089688C" w:rsidRPr="00663FAB">
        <w:rPr>
          <w:rFonts w:ascii="Trebuchet MS" w:hAnsi="Trebuchet MS"/>
          <w:sz w:val="19"/>
          <w:szCs w:val="19"/>
        </w:rPr>
        <w:t xml:space="preserve">à </w:t>
      </w:r>
      <w:r w:rsidR="00764013">
        <w:rPr>
          <w:rFonts w:ascii="Trebuchet MS" w:hAnsi="Trebuchet MS"/>
          <w:sz w:val="19"/>
          <w:szCs w:val="19"/>
        </w:rPr>
        <w:t>1</w:t>
      </w:r>
      <w:r w:rsidR="004569CA">
        <w:rPr>
          <w:rFonts w:ascii="Trebuchet MS" w:hAnsi="Trebuchet MS"/>
          <w:sz w:val="19"/>
          <w:szCs w:val="19"/>
        </w:rPr>
        <w:t>39</w:t>
      </w:r>
      <w:r w:rsidR="00764013">
        <w:rPr>
          <w:rFonts w:ascii="Trebuchet MS" w:hAnsi="Trebuchet MS"/>
          <w:sz w:val="19"/>
          <w:szCs w:val="19"/>
        </w:rPr>
        <w:t>,</w:t>
      </w:r>
      <w:r w:rsidR="004569CA">
        <w:rPr>
          <w:rFonts w:ascii="Trebuchet MS" w:hAnsi="Trebuchet MS"/>
          <w:sz w:val="19"/>
          <w:szCs w:val="19"/>
        </w:rPr>
        <w:t>9</w:t>
      </w:r>
      <w:r w:rsidR="0089688C" w:rsidRPr="00663FAB">
        <w:rPr>
          <w:rFonts w:ascii="Trebuchet MS" w:hAnsi="Trebuchet MS"/>
          <w:sz w:val="19"/>
          <w:szCs w:val="19"/>
        </w:rPr>
        <w:t xml:space="preserve"> contre </w:t>
      </w:r>
      <w:r w:rsidR="00764013">
        <w:rPr>
          <w:rFonts w:ascii="Trebuchet MS" w:hAnsi="Trebuchet MS"/>
          <w:sz w:val="19"/>
          <w:szCs w:val="19"/>
        </w:rPr>
        <w:t>14</w:t>
      </w:r>
      <w:r>
        <w:rPr>
          <w:rFonts w:ascii="Trebuchet MS" w:hAnsi="Trebuchet MS"/>
          <w:sz w:val="19"/>
          <w:szCs w:val="19"/>
        </w:rPr>
        <w:t>6</w:t>
      </w:r>
      <w:r w:rsidR="0089688C">
        <w:rPr>
          <w:rFonts w:ascii="Trebuchet MS" w:hAnsi="Trebuchet MS"/>
          <w:sz w:val="19"/>
          <w:szCs w:val="19"/>
        </w:rPr>
        <w:t>,</w:t>
      </w:r>
      <w:r w:rsidR="004569CA">
        <w:rPr>
          <w:rFonts w:ascii="Trebuchet MS" w:hAnsi="Trebuchet MS"/>
          <w:sz w:val="19"/>
          <w:szCs w:val="19"/>
        </w:rPr>
        <w:t>5</w:t>
      </w:r>
      <w:r w:rsidR="0089688C" w:rsidRPr="00663FAB">
        <w:rPr>
          <w:rFonts w:ascii="Trebuchet MS" w:hAnsi="Trebuchet MS"/>
          <w:sz w:val="19"/>
          <w:szCs w:val="19"/>
        </w:rPr>
        <w:t xml:space="preserve"> au trimestre précédent, soit </w:t>
      </w:r>
      <w:r w:rsidR="0089688C">
        <w:rPr>
          <w:rFonts w:ascii="Trebuchet MS" w:hAnsi="Trebuchet MS"/>
          <w:sz w:val="19"/>
          <w:szCs w:val="19"/>
        </w:rPr>
        <w:t xml:space="preserve">un </w:t>
      </w:r>
      <w:r w:rsidR="002D082D">
        <w:rPr>
          <w:rFonts w:ascii="Trebuchet MS" w:hAnsi="Trebuchet MS"/>
          <w:sz w:val="19"/>
          <w:szCs w:val="19"/>
        </w:rPr>
        <w:t>recul</w:t>
      </w:r>
      <w:r w:rsidR="0089688C" w:rsidRPr="00663FAB">
        <w:rPr>
          <w:rFonts w:ascii="Trebuchet MS" w:hAnsi="Trebuchet MS"/>
          <w:sz w:val="19"/>
          <w:szCs w:val="19"/>
        </w:rPr>
        <w:t xml:space="preserve"> de </w:t>
      </w:r>
      <w:r>
        <w:rPr>
          <w:rFonts w:ascii="Trebuchet MS" w:hAnsi="Trebuchet MS"/>
          <w:sz w:val="19"/>
          <w:szCs w:val="19"/>
        </w:rPr>
        <w:t>4</w:t>
      </w:r>
      <w:r w:rsidR="0089688C">
        <w:rPr>
          <w:rFonts w:ascii="Trebuchet MS" w:hAnsi="Trebuchet MS"/>
          <w:sz w:val="19"/>
          <w:szCs w:val="19"/>
        </w:rPr>
        <w:t>,</w:t>
      </w:r>
      <w:r w:rsidR="004569CA">
        <w:rPr>
          <w:rFonts w:ascii="Trebuchet MS" w:hAnsi="Trebuchet MS"/>
          <w:sz w:val="19"/>
          <w:szCs w:val="19"/>
        </w:rPr>
        <w:t>6</w:t>
      </w:r>
      <w:r w:rsidR="0089688C" w:rsidRPr="00663FAB">
        <w:rPr>
          <w:rFonts w:ascii="Trebuchet MS" w:hAnsi="Trebuchet MS"/>
          <w:sz w:val="19"/>
          <w:szCs w:val="19"/>
        </w:rPr>
        <w:t>% en glissement trimestriel</w:t>
      </w:r>
      <w:r w:rsidR="0089688C">
        <w:rPr>
          <w:rFonts w:ascii="Trebuchet MS" w:hAnsi="Trebuchet MS"/>
          <w:sz w:val="19"/>
          <w:szCs w:val="19"/>
        </w:rPr>
        <w:t xml:space="preserve">. </w:t>
      </w:r>
      <w:r>
        <w:rPr>
          <w:rFonts w:ascii="Trebuchet MS" w:hAnsi="Trebuchet MS"/>
          <w:sz w:val="19"/>
          <w:szCs w:val="19"/>
        </w:rPr>
        <w:t>Par contre, l</w:t>
      </w:r>
      <w:r w:rsidR="00B3274B">
        <w:rPr>
          <w:rFonts w:ascii="Trebuchet MS" w:hAnsi="Trebuchet MS"/>
          <w:sz w:val="19"/>
          <w:szCs w:val="19"/>
        </w:rPr>
        <w:t xml:space="preserve">a production industrielle </w:t>
      </w:r>
      <w:r>
        <w:rPr>
          <w:rFonts w:ascii="Trebuchet MS" w:hAnsi="Trebuchet MS"/>
          <w:sz w:val="19"/>
          <w:szCs w:val="19"/>
        </w:rPr>
        <w:t xml:space="preserve">enregistre une croissance </w:t>
      </w:r>
      <w:r w:rsidR="004569CA">
        <w:rPr>
          <w:rFonts w:ascii="Trebuchet MS" w:hAnsi="Trebuchet MS"/>
          <w:sz w:val="19"/>
          <w:szCs w:val="19"/>
        </w:rPr>
        <w:t xml:space="preserve">importante </w:t>
      </w:r>
      <w:r>
        <w:rPr>
          <w:rFonts w:ascii="Trebuchet MS" w:hAnsi="Trebuchet MS"/>
          <w:sz w:val="19"/>
          <w:szCs w:val="19"/>
        </w:rPr>
        <w:t>de 3,</w:t>
      </w:r>
      <w:r w:rsidR="004569CA">
        <w:rPr>
          <w:rFonts w:ascii="Trebuchet MS" w:hAnsi="Trebuchet MS"/>
          <w:sz w:val="19"/>
          <w:szCs w:val="19"/>
        </w:rPr>
        <w:t>8</w:t>
      </w:r>
      <w:r>
        <w:rPr>
          <w:rFonts w:ascii="Trebuchet MS" w:hAnsi="Trebuchet MS"/>
          <w:sz w:val="19"/>
          <w:szCs w:val="19"/>
        </w:rPr>
        <w:t>% en glissement annuel</w:t>
      </w:r>
      <w:r w:rsidR="006A16F2">
        <w:rPr>
          <w:rFonts w:ascii="Trebuchet MS" w:hAnsi="Trebuchet MS"/>
          <w:sz w:val="19"/>
          <w:szCs w:val="19"/>
        </w:rPr>
        <w:t xml:space="preserve">. </w:t>
      </w:r>
      <w:r w:rsidR="00764013">
        <w:rPr>
          <w:rFonts w:ascii="Trebuchet MS" w:hAnsi="Trebuchet MS"/>
          <w:sz w:val="19"/>
          <w:szCs w:val="19"/>
        </w:rPr>
        <w:t>Ce</w:t>
      </w:r>
      <w:r w:rsidR="00D433E2">
        <w:rPr>
          <w:rFonts w:ascii="Trebuchet MS" w:hAnsi="Trebuchet MS"/>
          <w:sz w:val="19"/>
          <w:szCs w:val="19"/>
        </w:rPr>
        <w:t xml:space="preserve"> </w:t>
      </w:r>
      <w:r w:rsidR="00764013">
        <w:rPr>
          <w:rFonts w:ascii="Trebuchet MS" w:hAnsi="Trebuchet MS"/>
          <w:sz w:val="19"/>
          <w:szCs w:val="19"/>
        </w:rPr>
        <w:t>repli</w:t>
      </w:r>
      <w:r w:rsidR="0089688C">
        <w:rPr>
          <w:rFonts w:ascii="Trebuchet MS" w:hAnsi="Trebuchet MS"/>
          <w:sz w:val="19"/>
          <w:szCs w:val="19"/>
        </w:rPr>
        <w:t xml:space="preserve"> en glissement trimestriel</w:t>
      </w:r>
      <w:r w:rsidR="0089688C" w:rsidRPr="00663FAB">
        <w:rPr>
          <w:rFonts w:ascii="Trebuchet MS" w:hAnsi="Trebuchet MS"/>
          <w:sz w:val="19"/>
          <w:szCs w:val="19"/>
        </w:rPr>
        <w:t xml:space="preserve"> de l’activité industrielle est </w:t>
      </w:r>
      <w:r w:rsidR="00DC0771">
        <w:rPr>
          <w:rFonts w:ascii="Trebuchet MS" w:hAnsi="Trebuchet MS"/>
          <w:sz w:val="19"/>
          <w:szCs w:val="19"/>
        </w:rPr>
        <w:t xml:space="preserve">le résultat d’actions simultanées de </w:t>
      </w:r>
      <w:r w:rsidR="0089688C">
        <w:rPr>
          <w:rFonts w:ascii="Trebuchet MS" w:hAnsi="Trebuchet MS"/>
          <w:sz w:val="19"/>
          <w:szCs w:val="19"/>
        </w:rPr>
        <w:t xml:space="preserve">contre-performances </w:t>
      </w:r>
      <w:r>
        <w:rPr>
          <w:rFonts w:ascii="Trebuchet MS" w:hAnsi="Trebuchet MS"/>
          <w:sz w:val="19"/>
          <w:szCs w:val="19"/>
        </w:rPr>
        <w:t>observées</w:t>
      </w:r>
      <w:r w:rsidR="00D433E2">
        <w:rPr>
          <w:rFonts w:ascii="Trebuchet MS" w:hAnsi="Trebuchet MS"/>
          <w:sz w:val="19"/>
          <w:szCs w:val="19"/>
        </w:rPr>
        <w:t xml:space="preserve"> </w:t>
      </w:r>
      <w:r w:rsidR="004D46AF">
        <w:rPr>
          <w:rFonts w:ascii="Trebuchet MS" w:hAnsi="Trebuchet MS"/>
          <w:sz w:val="19"/>
          <w:szCs w:val="19"/>
        </w:rPr>
        <w:t>au niveau de</w:t>
      </w:r>
      <w:r w:rsidR="00D433E2">
        <w:rPr>
          <w:rFonts w:ascii="Trebuchet MS" w:hAnsi="Trebuchet MS"/>
          <w:sz w:val="19"/>
          <w:szCs w:val="19"/>
        </w:rPr>
        <w:t xml:space="preserve"> </w:t>
      </w:r>
      <w:r w:rsidR="00DC0771">
        <w:rPr>
          <w:rFonts w:ascii="Trebuchet MS" w:hAnsi="Trebuchet MS"/>
          <w:sz w:val="19"/>
          <w:szCs w:val="19"/>
        </w:rPr>
        <w:t xml:space="preserve">toutes les </w:t>
      </w:r>
      <w:r w:rsidR="0089688C">
        <w:rPr>
          <w:rFonts w:ascii="Trebuchet MS" w:hAnsi="Trebuchet MS"/>
          <w:sz w:val="19"/>
          <w:szCs w:val="19"/>
        </w:rPr>
        <w:t>industrie</w:t>
      </w:r>
      <w:r w:rsidR="00DC0771">
        <w:rPr>
          <w:rFonts w:ascii="Trebuchet MS" w:hAnsi="Trebuchet MS"/>
          <w:sz w:val="19"/>
          <w:szCs w:val="19"/>
        </w:rPr>
        <w:t xml:space="preserve">s. </w:t>
      </w:r>
    </w:p>
    <w:p w14:paraId="0D0C94A9" w14:textId="77777777" w:rsidR="00B3274B" w:rsidRPr="00B3274B" w:rsidRDefault="00B3274B" w:rsidP="0089688C">
      <w:pPr>
        <w:jc w:val="both"/>
        <w:rPr>
          <w:rFonts w:ascii="Trebuchet MS" w:hAnsi="Trebuchet MS"/>
          <w:sz w:val="4"/>
          <w:szCs w:val="19"/>
        </w:rPr>
      </w:pPr>
    </w:p>
    <w:tbl>
      <w:tblPr>
        <w:tblW w:w="4561" w:type="pct"/>
        <w:tblInd w:w="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74"/>
        <w:gridCol w:w="774"/>
        <w:gridCol w:w="772"/>
        <w:gridCol w:w="828"/>
        <w:gridCol w:w="772"/>
        <w:gridCol w:w="1607"/>
        <w:gridCol w:w="1596"/>
      </w:tblGrid>
      <w:tr w:rsidR="00B91278" w:rsidRPr="00732973" w14:paraId="6E475FA4" w14:textId="77777777" w:rsidTr="005F3DBC">
        <w:trPr>
          <w:trHeight w:val="221"/>
        </w:trPr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FDC08" w14:textId="77777777" w:rsidR="00DB2385" w:rsidRDefault="00DB2385" w:rsidP="00667B6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Périodes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8E112" w14:textId="77777777" w:rsidR="00DB2385" w:rsidRDefault="00DB2385" w:rsidP="0021169C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T2-1</w:t>
            </w:r>
            <w:r w:rsidR="0021169C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F31EC" w14:textId="77777777" w:rsidR="00DB2385" w:rsidRDefault="00DB2385" w:rsidP="0021169C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T3-1</w:t>
            </w:r>
            <w:r w:rsidR="0021169C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2863" w14:textId="77777777" w:rsidR="00DB2385" w:rsidRDefault="00DB2385" w:rsidP="0021169C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T4-1</w:t>
            </w:r>
            <w:r w:rsidR="0021169C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94F55" w14:textId="77777777" w:rsidR="00DB2385" w:rsidRDefault="00DB2385" w:rsidP="0021169C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T1-1</w:t>
            </w:r>
            <w:r w:rsidR="0021169C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42E6" w14:textId="77777777" w:rsidR="00DB2385" w:rsidRDefault="00DB2385" w:rsidP="0021169C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T2-1</w:t>
            </w:r>
            <w:r w:rsidR="0021169C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45548" w14:textId="77777777" w:rsidR="00DB2385" w:rsidRDefault="00DB2385" w:rsidP="00667B6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</w:t>
            </w:r>
          </w:p>
          <w:p w14:paraId="64C8A24A" w14:textId="77777777" w:rsidR="00DB2385" w:rsidRDefault="00DB2385" w:rsidP="00667B6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trimestriel (T/T-1)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E9E5" w14:textId="77777777" w:rsidR="00DB2385" w:rsidRDefault="00DB2385" w:rsidP="00667B6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 annuel</w:t>
            </w:r>
          </w:p>
          <w:p w14:paraId="2447B715" w14:textId="77777777" w:rsidR="00DB2385" w:rsidRDefault="00DB2385" w:rsidP="00667B6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(T/T-4)</w:t>
            </w:r>
          </w:p>
        </w:tc>
      </w:tr>
      <w:tr w:rsidR="00D841DF" w:rsidRPr="00732973" w14:paraId="0FAF2821" w14:textId="77777777" w:rsidTr="005F3DBC">
        <w:trPr>
          <w:trHeight w:val="21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1B34" w14:textId="77777777" w:rsidR="00D841DF" w:rsidRPr="00732973" w:rsidRDefault="00D841DF" w:rsidP="00D841DF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Extractive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60D9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53F32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63D41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A328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0661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82,6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990B5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-20,9%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11E95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9,2%</w:t>
            </w:r>
          </w:p>
        </w:tc>
      </w:tr>
      <w:tr w:rsidR="00D841DF" w:rsidRPr="00732973" w14:paraId="55D8AA63" w14:textId="77777777" w:rsidTr="005F3DBC">
        <w:trPr>
          <w:trHeight w:val="136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370E" w14:textId="77777777" w:rsidR="00D841DF" w:rsidRPr="00732973" w:rsidRDefault="00D841DF" w:rsidP="00D841DF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alimentaire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EF5A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0C50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30E2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FD16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3E432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118,5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3CA3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-0,2%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1753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17,0%</w:t>
            </w:r>
          </w:p>
        </w:tc>
      </w:tr>
      <w:tr w:rsidR="00D841DF" w:rsidRPr="00732973" w14:paraId="2F2DF716" w14:textId="77777777" w:rsidTr="005F3DBC">
        <w:trPr>
          <w:trHeight w:val="83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6CA2" w14:textId="77777777" w:rsidR="00D841DF" w:rsidRPr="00732973" w:rsidRDefault="00D841DF" w:rsidP="00D841DF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textile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D666E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733D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A681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69,7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774E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E05F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63,0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9214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-11,9%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5BC83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-21,3%</w:t>
            </w:r>
          </w:p>
        </w:tc>
      </w:tr>
      <w:tr w:rsidR="00D841DF" w:rsidRPr="00732973" w14:paraId="39D539C0" w14:textId="77777777" w:rsidTr="005F3DBC">
        <w:trPr>
          <w:trHeight w:val="6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CC676" w14:textId="77777777" w:rsidR="00D841DF" w:rsidRPr="00732973" w:rsidRDefault="00D841DF" w:rsidP="00D841DF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chimique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4A94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BB9A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C062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56DB6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8734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124,5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B68D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-22,3%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D7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14,9%</w:t>
            </w:r>
          </w:p>
        </w:tc>
      </w:tr>
      <w:tr w:rsidR="00D841DF" w:rsidRPr="00732973" w14:paraId="0BCB5529" w14:textId="77777777" w:rsidTr="005F3DBC">
        <w:trPr>
          <w:trHeight w:val="8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544B4" w14:textId="77777777" w:rsidR="00D841DF" w:rsidRPr="00732973" w:rsidRDefault="00DC0771" w:rsidP="00DC0771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 xml:space="preserve">Energie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991F1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232,2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C19D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202,3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06FA3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A49E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2A85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229,3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2A74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-1,5%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05A76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-1,3%</w:t>
            </w:r>
          </w:p>
        </w:tc>
      </w:tr>
      <w:tr w:rsidR="00D841DF" w:rsidRPr="00732973" w14:paraId="17D4EDD6" w14:textId="77777777" w:rsidTr="005F3DBC">
        <w:trPr>
          <w:trHeight w:val="125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ECCC8" w14:textId="77777777" w:rsidR="00D841DF" w:rsidRPr="00732973" w:rsidRDefault="00DC0771" w:rsidP="00D841DF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Autres industries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C1B1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5D26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36F9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8C2D4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1230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102,6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86BD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-9,2%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AEF8E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2,5%</w:t>
            </w:r>
          </w:p>
        </w:tc>
      </w:tr>
      <w:tr w:rsidR="00D841DF" w:rsidRPr="00732973" w14:paraId="0CB3BC79" w14:textId="77777777" w:rsidTr="005F3DBC">
        <w:trPr>
          <w:trHeight w:val="161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D6A6" w14:textId="77777777" w:rsidR="00D841DF" w:rsidRPr="00732973" w:rsidRDefault="00D841DF" w:rsidP="00D841DF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INDICE GLOBAL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B8914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697E3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AE36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14A26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146,5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6973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139,9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82BDB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-4,6%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4A8C" w14:textId="77777777" w:rsidR="00D841DF" w:rsidRDefault="00D841DF" w:rsidP="00D841DF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3,8%</w:t>
            </w:r>
          </w:p>
        </w:tc>
      </w:tr>
    </w:tbl>
    <w:p w14:paraId="665218BD" w14:textId="77777777" w:rsidR="00FA227B" w:rsidRDefault="00F91D7F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 w:rsidR="00F710AA" w:rsidRPr="000F7B07">
        <w:rPr>
          <w:rFonts w:ascii="Trebuchet MS" w:hAnsi="Trebuchet MS"/>
          <w:b/>
          <w:sz w:val="16"/>
          <w:szCs w:val="16"/>
        </w:rPr>
        <w:t>Source :</w:t>
      </w:r>
      <w:r w:rsidR="00F710AA" w:rsidRPr="00FB7585">
        <w:rPr>
          <w:rFonts w:ascii="Trebuchet MS" w:hAnsi="Trebuchet MS"/>
          <w:sz w:val="16"/>
          <w:szCs w:val="16"/>
        </w:rPr>
        <w:t xml:space="preserve"> INSAE, DSEE</w:t>
      </w:r>
    </w:p>
    <w:p w14:paraId="768BFFFF" w14:textId="77777777" w:rsidR="006E1278" w:rsidRPr="00FE4DC7" w:rsidRDefault="006E1278" w:rsidP="003C2D9B">
      <w:pPr>
        <w:autoSpaceDE w:val="0"/>
        <w:autoSpaceDN w:val="0"/>
        <w:adjustRightInd w:val="0"/>
        <w:rPr>
          <w:rFonts w:ascii="Trebuchet MS" w:hAnsi="Trebuchet MS"/>
          <w:sz w:val="2"/>
          <w:szCs w:val="16"/>
        </w:rPr>
      </w:pPr>
    </w:p>
    <w:p w14:paraId="73E8C4B5" w14:textId="77777777" w:rsidR="007E07B0" w:rsidRPr="00A63576" w:rsidRDefault="00FE4DC7" w:rsidP="00F91D7F">
      <w:pPr>
        <w:tabs>
          <w:tab w:val="left" w:pos="1695"/>
        </w:tabs>
        <w:autoSpaceDE w:val="0"/>
        <w:autoSpaceDN w:val="0"/>
        <w:adjustRightInd w:val="0"/>
        <w:spacing w:after="80"/>
        <w:jc w:val="center"/>
        <w:rPr>
          <w:rFonts w:ascii="Arial,BoldItalic" w:hAnsi="Arial,BoldItalic" w:cs="Arial,BoldItalic"/>
          <w:bCs/>
          <w:iCs/>
          <w:sz w:val="20"/>
          <w:szCs w:val="20"/>
          <w:lang w:bidi="ar-SA"/>
        </w:rPr>
        <w:sectPr w:rsidR="007E07B0" w:rsidRPr="00A63576" w:rsidSect="00DD7397">
          <w:type w:val="continuous"/>
          <w:pgSz w:w="11906" w:h="16838"/>
          <w:pgMar w:top="1418" w:right="1106" w:bottom="1418" w:left="964" w:header="720" w:footer="284" w:gutter="0"/>
          <w:cols w:space="720"/>
          <w:titlePg/>
        </w:sectPr>
      </w:pPr>
      <w:r w:rsidRPr="00AC1F45">
        <w:rPr>
          <w:noProof/>
          <w:lang w:bidi="ar-SA"/>
        </w:rPr>
        <w:drawing>
          <wp:inline distT="0" distB="0" distL="0" distR="0" wp14:anchorId="51244497" wp14:editId="77684219">
            <wp:extent cx="5581650" cy="212407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CF4352" w14:textId="77777777" w:rsidR="005D1DC3" w:rsidRPr="007A1470" w:rsidRDefault="008B3E95" w:rsidP="00F91D7F">
      <w:pPr>
        <w:autoSpaceDE w:val="0"/>
        <w:autoSpaceDN w:val="0"/>
        <w:adjustRightInd w:val="0"/>
        <w:spacing w:after="24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La</w:t>
      </w:r>
      <w:r w:rsidR="005D1DC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production alimentaire</w:t>
      </w:r>
      <w:r w:rsidR="0062176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ralentit</w:t>
      </w:r>
      <w:r w:rsidR="005D1DC3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  <w:r w:rsidR="005D1DC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</w:t>
      </w:r>
    </w:p>
    <w:p w14:paraId="01568C77" w14:textId="77777777" w:rsidR="005D1DC3" w:rsidRPr="00E17EF4" w:rsidRDefault="005D1DC3" w:rsidP="005D1DC3">
      <w:pPr>
        <w:autoSpaceDE w:val="0"/>
        <w:autoSpaceDN w:val="0"/>
        <w:adjustRightInd w:val="0"/>
        <w:rPr>
          <w:rFonts w:ascii="Arial" w:eastAsiaTheme="minorHAnsi" w:hAnsi="Arial" w:cs="Arial"/>
          <w:color w:val="C0504D" w:themeColor="accent2"/>
          <w:sz w:val="6"/>
          <w:szCs w:val="19"/>
          <w:lang w:eastAsia="en-US" w:bidi="ar-SA"/>
        </w:rPr>
      </w:pPr>
    </w:p>
    <w:p w14:paraId="70576561" w14:textId="13A3E2E2" w:rsidR="000F3A23" w:rsidRPr="006C2E31" w:rsidRDefault="005D1DC3" w:rsidP="005D1DC3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6C2E31">
        <w:rPr>
          <w:rFonts w:ascii="Trebuchet MS" w:hAnsi="Trebuchet MS"/>
          <w:sz w:val="19"/>
          <w:szCs w:val="19"/>
        </w:rPr>
        <w:t xml:space="preserve">Après </w:t>
      </w:r>
      <w:r w:rsidR="008B3E95" w:rsidRPr="006C2E31">
        <w:rPr>
          <w:rFonts w:ascii="Trebuchet MS" w:hAnsi="Trebuchet MS"/>
          <w:sz w:val="19"/>
          <w:szCs w:val="19"/>
        </w:rPr>
        <w:t xml:space="preserve">avoir rebondi </w:t>
      </w:r>
      <w:r w:rsidR="00C87D2D">
        <w:rPr>
          <w:rFonts w:ascii="Trebuchet MS" w:hAnsi="Trebuchet MS"/>
          <w:sz w:val="19"/>
          <w:szCs w:val="19"/>
        </w:rPr>
        <w:t>de plus belle manière</w:t>
      </w:r>
      <w:r w:rsidR="008B3E95" w:rsidRPr="006C2E31">
        <w:rPr>
          <w:rFonts w:ascii="Trebuchet MS" w:hAnsi="Trebuchet MS"/>
          <w:sz w:val="19"/>
          <w:szCs w:val="19"/>
        </w:rPr>
        <w:t xml:space="preserve"> au 1</w:t>
      </w:r>
      <w:r w:rsidR="008B3E95" w:rsidRPr="006C2E31">
        <w:rPr>
          <w:rFonts w:ascii="Trebuchet MS" w:hAnsi="Trebuchet MS"/>
          <w:sz w:val="19"/>
          <w:szCs w:val="19"/>
          <w:vertAlign w:val="superscript"/>
        </w:rPr>
        <w:t>er</w:t>
      </w:r>
      <w:r w:rsidR="008B3E95" w:rsidRPr="006C2E31">
        <w:rPr>
          <w:rFonts w:ascii="Trebuchet MS" w:hAnsi="Trebuchet MS"/>
          <w:sz w:val="19"/>
          <w:szCs w:val="19"/>
        </w:rPr>
        <w:t xml:space="preserve"> trimestre 2018, l’industrie alimentaire </w:t>
      </w:r>
      <w:r w:rsidR="008C74C8">
        <w:rPr>
          <w:rFonts w:ascii="Trebuchet MS" w:hAnsi="Trebuchet MS"/>
          <w:sz w:val="19"/>
          <w:szCs w:val="19"/>
        </w:rPr>
        <w:t>ralentit</w:t>
      </w:r>
      <w:r w:rsidR="008B3E95" w:rsidRPr="006C2E31">
        <w:rPr>
          <w:rFonts w:ascii="Trebuchet MS" w:hAnsi="Trebuchet MS"/>
          <w:sz w:val="19"/>
          <w:szCs w:val="19"/>
        </w:rPr>
        <w:t xml:space="preserve"> au deuxième trimestre 2018. </w:t>
      </w:r>
      <w:r w:rsidR="008C74C8">
        <w:rPr>
          <w:rFonts w:ascii="Trebuchet MS" w:hAnsi="Trebuchet MS"/>
          <w:sz w:val="19"/>
          <w:szCs w:val="19"/>
        </w:rPr>
        <w:t>Elle</w:t>
      </w:r>
      <w:r w:rsidR="008B3E95" w:rsidRPr="006C2E31">
        <w:rPr>
          <w:rFonts w:ascii="Trebuchet MS" w:hAnsi="Trebuchet MS"/>
          <w:sz w:val="19"/>
          <w:szCs w:val="19"/>
        </w:rPr>
        <w:t xml:space="preserve"> a enregistré en effet</w:t>
      </w:r>
      <w:r w:rsidR="008C74C8">
        <w:rPr>
          <w:rFonts w:ascii="Trebuchet MS" w:hAnsi="Trebuchet MS"/>
          <w:sz w:val="19"/>
          <w:szCs w:val="19"/>
        </w:rPr>
        <w:t>,</w:t>
      </w:r>
      <w:r w:rsidR="008B3E95" w:rsidRPr="006C2E31">
        <w:rPr>
          <w:rFonts w:ascii="Trebuchet MS" w:hAnsi="Trebuchet MS"/>
          <w:sz w:val="19"/>
          <w:szCs w:val="19"/>
        </w:rPr>
        <w:t xml:space="preserve"> une </w:t>
      </w:r>
      <w:r w:rsidR="006371F6">
        <w:rPr>
          <w:rFonts w:ascii="Trebuchet MS" w:hAnsi="Trebuchet MS"/>
          <w:sz w:val="19"/>
          <w:szCs w:val="19"/>
        </w:rPr>
        <w:t xml:space="preserve">légère </w:t>
      </w:r>
      <w:r w:rsidR="008B3E95" w:rsidRPr="006C2E31">
        <w:rPr>
          <w:rFonts w:ascii="Trebuchet MS" w:hAnsi="Trebuchet MS"/>
          <w:sz w:val="19"/>
          <w:szCs w:val="19"/>
        </w:rPr>
        <w:t xml:space="preserve">baisse </w:t>
      </w:r>
      <w:r w:rsidR="008C74C8">
        <w:rPr>
          <w:rFonts w:ascii="Trebuchet MS" w:hAnsi="Trebuchet MS"/>
          <w:sz w:val="19"/>
          <w:szCs w:val="19"/>
        </w:rPr>
        <w:t xml:space="preserve">de sa production </w:t>
      </w:r>
      <w:r w:rsidR="008B3E95" w:rsidRPr="006C2E31">
        <w:rPr>
          <w:rFonts w:ascii="Trebuchet MS" w:hAnsi="Trebuchet MS"/>
          <w:sz w:val="19"/>
          <w:szCs w:val="19"/>
        </w:rPr>
        <w:t xml:space="preserve">de </w:t>
      </w:r>
      <w:r w:rsidR="006371F6">
        <w:rPr>
          <w:rFonts w:ascii="Trebuchet MS" w:hAnsi="Trebuchet MS"/>
          <w:sz w:val="19"/>
          <w:szCs w:val="19"/>
        </w:rPr>
        <w:t>0</w:t>
      </w:r>
      <w:r w:rsidR="008B3E95" w:rsidRPr="006C2E31">
        <w:rPr>
          <w:rFonts w:ascii="Trebuchet MS" w:hAnsi="Trebuchet MS"/>
          <w:sz w:val="19"/>
          <w:szCs w:val="19"/>
        </w:rPr>
        <w:t>,</w:t>
      </w:r>
      <w:r w:rsidR="006371F6">
        <w:rPr>
          <w:rFonts w:ascii="Trebuchet MS" w:hAnsi="Trebuchet MS"/>
          <w:sz w:val="19"/>
          <w:szCs w:val="19"/>
        </w:rPr>
        <w:t>2</w:t>
      </w:r>
      <w:r w:rsidR="008B3E95" w:rsidRPr="006C2E31">
        <w:rPr>
          <w:rFonts w:ascii="Trebuchet MS" w:hAnsi="Trebuchet MS"/>
          <w:sz w:val="19"/>
          <w:szCs w:val="19"/>
        </w:rPr>
        <w:t xml:space="preserve">% </w:t>
      </w:r>
      <w:r w:rsidR="000F3A23" w:rsidRPr="006C2E31">
        <w:rPr>
          <w:rFonts w:ascii="Trebuchet MS" w:hAnsi="Trebuchet MS"/>
          <w:sz w:val="19"/>
          <w:szCs w:val="19"/>
        </w:rPr>
        <w:t>en glissement</w:t>
      </w:r>
      <w:r w:rsidR="008C74C8">
        <w:rPr>
          <w:rFonts w:ascii="Trebuchet MS" w:hAnsi="Trebuchet MS"/>
          <w:sz w:val="19"/>
          <w:szCs w:val="19"/>
        </w:rPr>
        <w:t xml:space="preserve"> trimestriel</w:t>
      </w:r>
      <w:r w:rsidR="000F3A23" w:rsidRPr="006C2E31">
        <w:rPr>
          <w:rFonts w:ascii="Trebuchet MS" w:hAnsi="Trebuchet MS"/>
          <w:sz w:val="19"/>
          <w:szCs w:val="19"/>
        </w:rPr>
        <w:t xml:space="preserve">. Cette situation est la conséquence </w:t>
      </w:r>
      <w:r w:rsidR="00E17EF4">
        <w:rPr>
          <w:rFonts w:ascii="Trebuchet MS" w:hAnsi="Trebuchet MS"/>
          <w:sz w:val="19"/>
          <w:szCs w:val="19"/>
        </w:rPr>
        <w:t>du</w:t>
      </w:r>
      <w:r w:rsidR="002909DF">
        <w:rPr>
          <w:rFonts w:ascii="Trebuchet MS" w:hAnsi="Trebuchet MS"/>
          <w:sz w:val="19"/>
          <w:szCs w:val="19"/>
        </w:rPr>
        <w:t xml:space="preserve"> </w:t>
      </w:r>
      <w:r w:rsidR="008C74C8">
        <w:rPr>
          <w:rFonts w:ascii="Trebuchet MS" w:hAnsi="Trebuchet MS"/>
          <w:sz w:val="19"/>
          <w:szCs w:val="19"/>
        </w:rPr>
        <w:t>reflet de la baisse observée</w:t>
      </w:r>
      <w:r w:rsidR="000F3A23" w:rsidRPr="006C2E31">
        <w:rPr>
          <w:rFonts w:ascii="Trebuchet MS" w:hAnsi="Trebuchet MS"/>
          <w:sz w:val="19"/>
          <w:szCs w:val="19"/>
        </w:rPr>
        <w:t xml:space="preserve"> de la production du pain (-59,9%), des boissons non alcoolisées (-3</w:t>
      </w:r>
      <w:r w:rsidR="006371F6">
        <w:rPr>
          <w:rFonts w:ascii="Trebuchet MS" w:hAnsi="Trebuchet MS"/>
          <w:sz w:val="19"/>
          <w:szCs w:val="19"/>
        </w:rPr>
        <w:t>,0</w:t>
      </w:r>
      <w:r w:rsidR="000F3A23" w:rsidRPr="006C2E31">
        <w:rPr>
          <w:rFonts w:ascii="Trebuchet MS" w:hAnsi="Trebuchet MS"/>
          <w:sz w:val="19"/>
          <w:szCs w:val="19"/>
        </w:rPr>
        <w:t>%)</w:t>
      </w:r>
      <w:r w:rsidR="006371F6">
        <w:rPr>
          <w:rFonts w:ascii="Trebuchet MS" w:hAnsi="Trebuchet MS"/>
          <w:sz w:val="19"/>
          <w:szCs w:val="19"/>
        </w:rPr>
        <w:t>,</w:t>
      </w:r>
      <w:r w:rsidR="000F3A23" w:rsidRPr="006C2E31">
        <w:rPr>
          <w:rFonts w:ascii="Trebuchet MS" w:hAnsi="Trebuchet MS"/>
          <w:sz w:val="19"/>
          <w:szCs w:val="19"/>
        </w:rPr>
        <w:t xml:space="preserve"> d’eau </w:t>
      </w:r>
      <w:r w:rsidR="00AC32EC">
        <w:rPr>
          <w:rFonts w:ascii="Trebuchet MS" w:hAnsi="Trebuchet MS"/>
          <w:sz w:val="19"/>
          <w:szCs w:val="19"/>
        </w:rPr>
        <w:t xml:space="preserve">minérale </w:t>
      </w:r>
      <w:r w:rsidR="000F3A23" w:rsidRPr="006C2E31">
        <w:rPr>
          <w:rFonts w:ascii="Trebuchet MS" w:hAnsi="Trebuchet MS"/>
          <w:sz w:val="19"/>
          <w:szCs w:val="19"/>
        </w:rPr>
        <w:t>(-2</w:t>
      </w:r>
      <w:r w:rsidR="006371F6">
        <w:rPr>
          <w:rFonts w:ascii="Trebuchet MS" w:hAnsi="Trebuchet MS"/>
          <w:sz w:val="19"/>
          <w:szCs w:val="19"/>
        </w:rPr>
        <w:t>2</w:t>
      </w:r>
      <w:r w:rsidR="000F3A23" w:rsidRPr="006C2E31">
        <w:rPr>
          <w:rFonts w:ascii="Trebuchet MS" w:hAnsi="Trebuchet MS"/>
          <w:sz w:val="19"/>
          <w:szCs w:val="19"/>
        </w:rPr>
        <w:t>,4%)</w:t>
      </w:r>
      <w:r w:rsidR="00F91D7F">
        <w:rPr>
          <w:rFonts w:ascii="Trebuchet MS" w:hAnsi="Trebuchet MS"/>
          <w:sz w:val="19"/>
          <w:szCs w:val="19"/>
        </w:rPr>
        <w:t xml:space="preserve"> </w:t>
      </w:r>
      <w:r w:rsidR="006371F6">
        <w:rPr>
          <w:rFonts w:ascii="Trebuchet MS" w:hAnsi="Trebuchet MS"/>
          <w:sz w:val="19"/>
          <w:szCs w:val="19"/>
        </w:rPr>
        <w:t xml:space="preserve">et du sucre (-90,5%) </w:t>
      </w:r>
      <w:r w:rsidR="00E4678B" w:rsidRPr="006C2E31">
        <w:rPr>
          <w:rFonts w:ascii="Trebuchet MS" w:hAnsi="Trebuchet MS"/>
          <w:sz w:val="19"/>
          <w:szCs w:val="19"/>
        </w:rPr>
        <w:t>sur le trimestre sous revue</w:t>
      </w:r>
      <w:r w:rsidR="00EE24F5">
        <w:rPr>
          <w:rFonts w:ascii="Trebuchet MS" w:hAnsi="Trebuchet MS"/>
          <w:sz w:val="19"/>
          <w:szCs w:val="19"/>
        </w:rPr>
        <w:t>,</w:t>
      </w:r>
      <w:r w:rsidR="002909DF">
        <w:rPr>
          <w:rFonts w:ascii="Trebuchet MS" w:hAnsi="Trebuchet MS"/>
          <w:sz w:val="19"/>
          <w:szCs w:val="19"/>
        </w:rPr>
        <w:t xml:space="preserve"> </w:t>
      </w:r>
      <w:r w:rsidR="00EE24F5">
        <w:rPr>
          <w:rFonts w:ascii="Trebuchet MS" w:hAnsi="Trebuchet MS"/>
          <w:sz w:val="19"/>
          <w:szCs w:val="19"/>
        </w:rPr>
        <w:t>malgré la croissance (+5</w:t>
      </w:r>
      <w:r w:rsidR="006371F6">
        <w:rPr>
          <w:rFonts w:ascii="Trebuchet MS" w:hAnsi="Trebuchet MS"/>
          <w:sz w:val="19"/>
          <w:szCs w:val="19"/>
        </w:rPr>
        <w:t>,0</w:t>
      </w:r>
      <w:r w:rsidR="00EE24F5">
        <w:rPr>
          <w:rFonts w:ascii="Trebuchet MS" w:hAnsi="Trebuchet MS"/>
          <w:sz w:val="19"/>
          <w:szCs w:val="19"/>
        </w:rPr>
        <w:t xml:space="preserve">%) </w:t>
      </w:r>
      <w:r w:rsidR="00E17EF4">
        <w:rPr>
          <w:rFonts w:ascii="Trebuchet MS" w:hAnsi="Trebuchet MS"/>
          <w:sz w:val="19"/>
          <w:szCs w:val="19"/>
        </w:rPr>
        <w:t xml:space="preserve">et (+8,7%) réalisée respectivement au niveau </w:t>
      </w:r>
      <w:r w:rsidR="00EE24F5">
        <w:rPr>
          <w:rFonts w:ascii="Trebuchet MS" w:hAnsi="Trebuchet MS"/>
          <w:sz w:val="19"/>
          <w:szCs w:val="19"/>
        </w:rPr>
        <w:t xml:space="preserve">de la fabrication de bière </w:t>
      </w:r>
      <w:r w:rsidR="00E17EF4">
        <w:rPr>
          <w:rFonts w:ascii="Trebuchet MS" w:hAnsi="Trebuchet MS"/>
          <w:sz w:val="19"/>
          <w:szCs w:val="19"/>
        </w:rPr>
        <w:t xml:space="preserve">et du </w:t>
      </w:r>
      <w:proofErr w:type="spellStart"/>
      <w:r w:rsidR="00E17EF4">
        <w:rPr>
          <w:rFonts w:ascii="Trebuchet MS" w:hAnsi="Trebuchet MS"/>
          <w:sz w:val="19"/>
          <w:szCs w:val="19"/>
        </w:rPr>
        <w:t>Gritz</w:t>
      </w:r>
      <w:proofErr w:type="spellEnd"/>
      <w:r w:rsidR="00E17EF4">
        <w:rPr>
          <w:rFonts w:ascii="Trebuchet MS" w:hAnsi="Trebuchet MS"/>
          <w:sz w:val="19"/>
          <w:szCs w:val="19"/>
        </w:rPr>
        <w:t xml:space="preserve"> de maïs </w:t>
      </w:r>
      <w:r w:rsidR="00EE24F5">
        <w:rPr>
          <w:rFonts w:ascii="Trebuchet MS" w:hAnsi="Trebuchet MS"/>
          <w:sz w:val="19"/>
          <w:szCs w:val="19"/>
        </w:rPr>
        <w:t>noté</w:t>
      </w:r>
      <w:r w:rsidR="00E4678B">
        <w:rPr>
          <w:rFonts w:ascii="Trebuchet MS" w:hAnsi="Trebuchet MS"/>
          <w:sz w:val="19"/>
          <w:szCs w:val="19"/>
        </w:rPr>
        <w:t xml:space="preserve"> au cours de la période</w:t>
      </w:r>
      <w:r w:rsidR="000F3A23" w:rsidRPr="006C2E31">
        <w:rPr>
          <w:rFonts w:ascii="Trebuchet MS" w:hAnsi="Trebuchet MS"/>
          <w:sz w:val="19"/>
          <w:szCs w:val="19"/>
        </w:rPr>
        <w:t xml:space="preserve">.  </w:t>
      </w:r>
    </w:p>
    <w:p w14:paraId="63D92443" w14:textId="77777777" w:rsidR="006C2E31" w:rsidRPr="00AF7E79" w:rsidRDefault="005D1DC3" w:rsidP="006C2E31">
      <w:pPr>
        <w:jc w:val="both"/>
        <w:rPr>
          <w:noProof/>
          <w:sz w:val="2"/>
          <w:lang w:bidi="ar-SA"/>
        </w:rPr>
      </w:pPr>
      <w:r w:rsidRPr="006C2E31">
        <w:rPr>
          <w:rFonts w:ascii="Trebuchet MS" w:hAnsi="Trebuchet MS"/>
          <w:sz w:val="19"/>
          <w:szCs w:val="19"/>
        </w:rPr>
        <w:t xml:space="preserve">En glissement annuel par contre, on note une </w:t>
      </w:r>
      <w:r w:rsidR="000F3A23" w:rsidRPr="006C2E31">
        <w:rPr>
          <w:rFonts w:ascii="Trebuchet MS" w:hAnsi="Trebuchet MS"/>
          <w:sz w:val="19"/>
          <w:szCs w:val="19"/>
        </w:rPr>
        <w:t xml:space="preserve">hausse remarquable </w:t>
      </w:r>
      <w:r w:rsidRPr="006C2E31">
        <w:rPr>
          <w:rFonts w:ascii="Trebuchet MS" w:hAnsi="Trebuchet MS"/>
          <w:sz w:val="19"/>
          <w:szCs w:val="19"/>
        </w:rPr>
        <w:t xml:space="preserve"> de la production alimentaire (</w:t>
      </w:r>
      <w:r w:rsidR="006C2E31" w:rsidRPr="006C2E31">
        <w:rPr>
          <w:rFonts w:ascii="Trebuchet MS" w:hAnsi="Trebuchet MS"/>
          <w:sz w:val="19"/>
          <w:szCs w:val="19"/>
        </w:rPr>
        <w:t>+1</w:t>
      </w:r>
      <w:r w:rsidR="006371F6">
        <w:rPr>
          <w:rFonts w:ascii="Trebuchet MS" w:hAnsi="Trebuchet MS"/>
          <w:sz w:val="19"/>
          <w:szCs w:val="19"/>
        </w:rPr>
        <w:t>7</w:t>
      </w:r>
      <w:r w:rsidRPr="006C2E31">
        <w:rPr>
          <w:rFonts w:ascii="Trebuchet MS" w:hAnsi="Trebuchet MS"/>
          <w:sz w:val="19"/>
          <w:szCs w:val="19"/>
        </w:rPr>
        <w:t>,</w:t>
      </w:r>
      <w:r w:rsidR="006371F6">
        <w:rPr>
          <w:rFonts w:ascii="Trebuchet MS" w:hAnsi="Trebuchet MS"/>
          <w:sz w:val="19"/>
          <w:szCs w:val="19"/>
        </w:rPr>
        <w:t>0</w:t>
      </w:r>
      <w:r w:rsidRPr="006C2E31">
        <w:rPr>
          <w:rFonts w:ascii="Trebuchet MS" w:hAnsi="Trebuchet MS"/>
          <w:sz w:val="19"/>
          <w:szCs w:val="19"/>
        </w:rPr>
        <w:t>%)</w:t>
      </w:r>
      <w:r w:rsidR="006371F6">
        <w:rPr>
          <w:rFonts w:ascii="Trebuchet MS" w:hAnsi="Trebuchet MS"/>
          <w:sz w:val="19"/>
          <w:szCs w:val="19"/>
        </w:rPr>
        <w:t xml:space="preserve"> grâce </w:t>
      </w:r>
      <w:r w:rsidR="006371F6" w:rsidRPr="006C2E31">
        <w:rPr>
          <w:rFonts w:ascii="Trebuchet MS" w:hAnsi="Trebuchet MS"/>
          <w:sz w:val="19"/>
          <w:szCs w:val="19"/>
        </w:rPr>
        <w:t>notamment</w:t>
      </w:r>
      <w:r w:rsidR="006371F6">
        <w:rPr>
          <w:rFonts w:ascii="Trebuchet MS" w:hAnsi="Trebuchet MS"/>
          <w:sz w:val="19"/>
          <w:szCs w:val="19"/>
        </w:rPr>
        <w:t xml:space="preserve"> à</w:t>
      </w:r>
      <w:r w:rsidR="006C2E31" w:rsidRPr="006C2E31">
        <w:rPr>
          <w:rFonts w:ascii="Trebuchet MS" w:hAnsi="Trebuchet MS"/>
          <w:sz w:val="19"/>
          <w:szCs w:val="19"/>
        </w:rPr>
        <w:t xml:space="preserve"> la hausse en glissement annuel de la production de boissons évaluée à 18,3%</w:t>
      </w:r>
      <w:r w:rsidR="006C2E31" w:rsidRPr="006C2E31">
        <w:rPr>
          <w:rFonts w:ascii="Trebuchet MS" w:hAnsi="Trebuchet MS"/>
          <w:iCs/>
          <w:sz w:val="19"/>
          <w:szCs w:val="19"/>
        </w:rPr>
        <w:t xml:space="preserve">. </w:t>
      </w:r>
    </w:p>
    <w:p w14:paraId="1C51049F" w14:textId="77777777" w:rsidR="005D1DC3" w:rsidRPr="00DA7223" w:rsidRDefault="005D1DC3" w:rsidP="005D1DC3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6B2AF8EA" w14:textId="77777777" w:rsidR="005D1DC3" w:rsidRPr="00376788" w:rsidRDefault="005D1DC3" w:rsidP="005D1DC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6A9C08D7" w14:textId="77777777" w:rsidR="005D1DC3" w:rsidRDefault="00CC6185" w:rsidP="005D1DC3">
      <w:pPr>
        <w:spacing w:line="276" w:lineRule="auto"/>
        <w:jc w:val="right"/>
      </w:pPr>
      <w:r>
        <w:rPr>
          <w:noProof/>
          <w:lang w:bidi="ar-SA"/>
        </w:rPr>
        <w:drawing>
          <wp:inline distT="0" distB="0" distL="0" distR="0" wp14:anchorId="75BCB2D6" wp14:editId="6325C263">
            <wp:extent cx="2933700" cy="22098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0C063B" w14:textId="77777777" w:rsidR="005D1DC3" w:rsidRPr="006E1F40" w:rsidRDefault="005D1DC3" w:rsidP="005D1DC3">
      <w:pPr>
        <w:jc w:val="both"/>
        <w:rPr>
          <w:color w:val="FF6600"/>
          <w:sz w:val="20"/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>
        <w:rPr>
          <w:rFonts w:ascii="Trebuchet MS" w:hAnsi="Trebuchet MS"/>
          <w:sz w:val="16"/>
          <w:szCs w:val="16"/>
        </w:rPr>
        <w:t> : INSAE/</w:t>
      </w:r>
      <w:r w:rsidRPr="00FB7585">
        <w:rPr>
          <w:rFonts w:ascii="Trebuchet MS" w:hAnsi="Trebuchet MS"/>
          <w:sz w:val="16"/>
          <w:szCs w:val="16"/>
        </w:rPr>
        <w:t>DSEE</w:t>
      </w:r>
    </w:p>
    <w:p w14:paraId="0B57F561" w14:textId="77777777" w:rsidR="005D1DC3" w:rsidRDefault="005D1DC3" w:rsidP="005D1DC3">
      <w:pPr>
        <w:jc w:val="both"/>
        <w:rPr>
          <w:color w:val="FF6600"/>
          <w:sz w:val="20"/>
          <w:szCs w:val="20"/>
        </w:rPr>
      </w:pPr>
    </w:p>
    <w:p w14:paraId="486D4C1A" w14:textId="77777777" w:rsidR="00C33C1E" w:rsidRDefault="00C33C1E" w:rsidP="005D1DC3">
      <w:pPr>
        <w:jc w:val="both"/>
        <w:rPr>
          <w:color w:val="FF6600"/>
          <w:sz w:val="20"/>
          <w:szCs w:val="20"/>
        </w:rPr>
        <w:sectPr w:rsidR="00C33C1E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240D4E53" w14:textId="77777777" w:rsidR="005D1DC3" w:rsidRPr="00400CCD" w:rsidRDefault="009067D8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 w:rsidR="005D1DC3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’industrie textile</w:t>
      </w:r>
      <w:r w:rsidR="002909D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2349CB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se contracte</w:t>
      </w:r>
      <w:r w:rsidR="005D1DC3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2D828791" w14:textId="77777777" w:rsidR="005D1DC3" w:rsidRPr="000A58EB" w:rsidRDefault="005D1DC3" w:rsidP="005D1DC3">
      <w:pPr>
        <w:jc w:val="both"/>
        <w:rPr>
          <w:rFonts w:ascii="Trebuchet MS" w:hAnsi="Trebuchet MS"/>
          <w:iCs/>
          <w:sz w:val="8"/>
          <w:szCs w:val="19"/>
        </w:rPr>
      </w:pPr>
    </w:p>
    <w:p w14:paraId="03978F1C" w14:textId="77777777" w:rsidR="001A38E2" w:rsidRDefault="009067D8" w:rsidP="009067D8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La reprise enregistrée au premier trimestre 2018 de la production de textile s’est </w:t>
      </w:r>
      <w:r w:rsidR="002349CB">
        <w:rPr>
          <w:rFonts w:ascii="Trebuchet MS" w:hAnsi="Trebuchet MS"/>
          <w:iCs/>
          <w:sz w:val="19"/>
          <w:szCs w:val="19"/>
        </w:rPr>
        <w:t>estompée</w:t>
      </w:r>
      <w:r>
        <w:rPr>
          <w:rFonts w:ascii="Trebuchet MS" w:hAnsi="Trebuchet MS"/>
          <w:iCs/>
          <w:sz w:val="19"/>
          <w:szCs w:val="19"/>
        </w:rPr>
        <w:t xml:space="preserve"> au deuxième trimestre 2018</w:t>
      </w:r>
      <w:r w:rsidR="00583D99">
        <w:rPr>
          <w:rFonts w:ascii="Trebuchet MS" w:hAnsi="Trebuchet MS"/>
          <w:iCs/>
          <w:sz w:val="19"/>
          <w:szCs w:val="19"/>
        </w:rPr>
        <w:t>,</w:t>
      </w:r>
      <w:r w:rsidR="002349CB">
        <w:rPr>
          <w:rFonts w:ascii="Trebuchet MS" w:hAnsi="Trebuchet MS"/>
          <w:iCs/>
          <w:sz w:val="19"/>
          <w:szCs w:val="19"/>
        </w:rPr>
        <w:t xml:space="preserve"> laissant place à une régression</w:t>
      </w:r>
      <w:r w:rsidR="00B35C12">
        <w:rPr>
          <w:rFonts w:ascii="Trebuchet MS" w:hAnsi="Trebuchet MS"/>
          <w:iCs/>
          <w:sz w:val="19"/>
          <w:szCs w:val="19"/>
        </w:rPr>
        <w:t xml:space="preserve"> notoire</w:t>
      </w:r>
      <w:r w:rsidR="002349CB">
        <w:rPr>
          <w:rFonts w:ascii="Trebuchet MS" w:hAnsi="Trebuchet MS"/>
          <w:iCs/>
          <w:sz w:val="19"/>
          <w:szCs w:val="19"/>
        </w:rPr>
        <w:t>.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C65612">
        <w:rPr>
          <w:rFonts w:ascii="Trebuchet MS" w:hAnsi="Trebuchet MS"/>
          <w:iCs/>
          <w:sz w:val="19"/>
          <w:szCs w:val="19"/>
        </w:rPr>
        <w:t>Cette baisse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C65612">
        <w:rPr>
          <w:rFonts w:ascii="Trebuchet MS" w:hAnsi="Trebuchet MS"/>
          <w:iCs/>
          <w:sz w:val="19"/>
          <w:szCs w:val="19"/>
        </w:rPr>
        <w:t xml:space="preserve">considérable </w:t>
      </w:r>
      <w:r w:rsidR="001A38E2">
        <w:rPr>
          <w:rFonts w:ascii="Trebuchet MS" w:hAnsi="Trebuchet MS"/>
          <w:iCs/>
          <w:sz w:val="19"/>
          <w:szCs w:val="19"/>
        </w:rPr>
        <w:t xml:space="preserve">dans l’industrie textile </w:t>
      </w:r>
      <w:r w:rsidR="00C65612">
        <w:rPr>
          <w:rFonts w:ascii="Trebuchet MS" w:hAnsi="Trebuchet MS"/>
          <w:iCs/>
          <w:sz w:val="19"/>
          <w:szCs w:val="19"/>
        </w:rPr>
        <w:t>s’établit à 11,9</w:t>
      </w:r>
      <w:r w:rsidRPr="00091082">
        <w:rPr>
          <w:rFonts w:ascii="Trebuchet MS" w:hAnsi="Trebuchet MS"/>
          <w:iCs/>
          <w:sz w:val="19"/>
          <w:szCs w:val="19"/>
        </w:rPr>
        <w:t>% en glissement trimestriel</w:t>
      </w:r>
      <w:r w:rsidR="00B35C12">
        <w:rPr>
          <w:rFonts w:ascii="Trebuchet MS" w:hAnsi="Trebuchet MS"/>
          <w:iCs/>
          <w:sz w:val="19"/>
          <w:szCs w:val="19"/>
        </w:rPr>
        <w:t xml:space="preserve"> dû essentiellement à la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C65612">
        <w:rPr>
          <w:rFonts w:ascii="Trebuchet MS" w:hAnsi="Trebuchet MS"/>
          <w:iCs/>
          <w:sz w:val="19"/>
          <w:szCs w:val="19"/>
        </w:rPr>
        <w:t>diminution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Pr="00091082">
        <w:rPr>
          <w:rFonts w:ascii="Trebuchet MS" w:hAnsi="Trebuchet MS"/>
          <w:iCs/>
          <w:sz w:val="19"/>
          <w:szCs w:val="19"/>
        </w:rPr>
        <w:t xml:space="preserve">de la production </w:t>
      </w:r>
      <w:r w:rsidR="001A38E2">
        <w:rPr>
          <w:rFonts w:ascii="Trebuchet MS" w:hAnsi="Trebuchet MS"/>
          <w:iCs/>
          <w:sz w:val="19"/>
          <w:szCs w:val="19"/>
        </w:rPr>
        <w:t xml:space="preserve">du tissu écru </w:t>
      </w:r>
      <w:r w:rsidR="00C65612">
        <w:rPr>
          <w:rFonts w:ascii="Trebuchet MS" w:hAnsi="Trebuchet MS"/>
          <w:iCs/>
          <w:sz w:val="19"/>
          <w:szCs w:val="19"/>
        </w:rPr>
        <w:t>qui a enregistré une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C65612">
        <w:rPr>
          <w:rFonts w:ascii="Trebuchet MS" w:hAnsi="Trebuchet MS"/>
          <w:iCs/>
          <w:sz w:val="19"/>
          <w:szCs w:val="19"/>
        </w:rPr>
        <w:t>décrue</w:t>
      </w:r>
      <w:r w:rsidR="001A38E2">
        <w:rPr>
          <w:rFonts w:ascii="Trebuchet MS" w:hAnsi="Trebuchet MS"/>
          <w:iCs/>
          <w:sz w:val="19"/>
          <w:szCs w:val="19"/>
        </w:rPr>
        <w:t xml:space="preserve"> de </w:t>
      </w:r>
      <w:r w:rsidR="00C65612">
        <w:rPr>
          <w:rFonts w:ascii="Trebuchet MS" w:hAnsi="Trebuchet MS"/>
          <w:iCs/>
          <w:sz w:val="19"/>
          <w:szCs w:val="19"/>
        </w:rPr>
        <w:t>12</w:t>
      </w:r>
      <w:r w:rsidR="001A38E2">
        <w:rPr>
          <w:rFonts w:ascii="Trebuchet MS" w:hAnsi="Trebuchet MS"/>
          <w:iCs/>
          <w:sz w:val="19"/>
          <w:szCs w:val="19"/>
        </w:rPr>
        <w:t>%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B35C12">
        <w:rPr>
          <w:rFonts w:ascii="Trebuchet MS" w:hAnsi="Trebuchet MS"/>
          <w:iCs/>
          <w:sz w:val="19"/>
          <w:szCs w:val="19"/>
        </w:rPr>
        <w:t>sur la période sous revue</w:t>
      </w:r>
      <w:r w:rsidRPr="00091082">
        <w:rPr>
          <w:rFonts w:ascii="Trebuchet MS" w:hAnsi="Trebuchet MS"/>
          <w:iCs/>
          <w:sz w:val="19"/>
          <w:szCs w:val="19"/>
        </w:rPr>
        <w:t>.</w:t>
      </w:r>
      <w:r w:rsidR="00C65612">
        <w:rPr>
          <w:rFonts w:ascii="Trebuchet MS" w:hAnsi="Trebuchet MS"/>
          <w:iCs/>
          <w:sz w:val="19"/>
          <w:szCs w:val="19"/>
        </w:rPr>
        <w:t xml:space="preserve"> Ce qui pourrait être occasionné par l’arrêt de l’activité dans certaines industries textiles depuis le début de l’année.</w:t>
      </w:r>
    </w:p>
    <w:p w14:paraId="6859D8F2" w14:textId="77777777" w:rsidR="009067D8" w:rsidRPr="001774EE" w:rsidRDefault="00C65612" w:rsidP="009067D8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 xml:space="preserve">En </w:t>
      </w:r>
      <w:r w:rsidRPr="001774EE">
        <w:rPr>
          <w:rFonts w:ascii="Trebuchet MS" w:hAnsi="Trebuchet MS"/>
          <w:iCs/>
          <w:sz w:val="19"/>
          <w:szCs w:val="19"/>
        </w:rPr>
        <w:t>glissement annuel</w:t>
      </w:r>
      <w:r>
        <w:rPr>
          <w:rFonts w:ascii="Trebuchet MS" w:hAnsi="Trebuchet MS"/>
          <w:iCs/>
          <w:sz w:val="19"/>
          <w:szCs w:val="19"/>
        </w:rPr>
        <w:t>,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iCs/>
          <w:sz w:val="19"/>
          <w:szCs w:val="19"/>
        </w:rPr>
        <w:t>cette baisse est encore plus accentuée. Elle s’élève à 21,3%</w:t>
      </w:r>
      <w:r w:rsidR="009067D8" w:rsidRPr="001774EE">
        <w:rPr>
          <w:rFonts w:ascii="Trebuchet MS" w:hAnsi="Trebuchet MS"/>
          <w:iCs/>
          <w:sz w:val="19"/>
          <w:szCs w:val="19"/>
        </w:rPr>
        <w:t xml:space="preserve"> de la production  </w:t>
      </w:r>
      <w:r w:rsidR="001A38E2">
        <w:rPr>
          <w:rFonts w:ascii="Trebuchet MS" w:hAnsi="Trebuchet MS"/>
          <w:iCs/>
          <w:sz w:val="19"/>
          <w:szCs w:val="19"/>
        </w:rPr>
        <w:t>textile</w:t>
      </w:r>
      <w:r>
        <w:rPr>
          <w:rFonts w:ascii="Trebuchet MS" w:hAnsi="Trebuchet MS"/>
          <w:iCs/>
          <w:sz w:val="19"/>
          <w:szCs w:val="19"/>
        </w:rPr>
        <w:t>.</w:t>
      </w:r>
    </w:p>
    <w:p w14:paraId="59E4A975" w14:textId="77777777" w:rsidR="005D1DC3" w:rsidRPr="00377CC4" w:rsidRDefault="005D1DC3" w:rsidP="005D1DC3">
      <w:pPr>
        <w:jc w:val="both"/>
        <w:rPr>
          <w:rFonts w:ascii="Trebuchet MS" w:hAnsi="Trebuchet MS"/>
          <w:iCs/>
          <w:sz w:val="8"/>
          <w:szCs w:val="19"/>
          <w:highlight w:val="yellow"/>
        </w:rPr>
      </w:pPr>
    </w:p>
    <w:p w14:paraId="3445DCC6" w14:textId="77777777" w:rsidR="005D1DC3" w:rsidRPr="00131D5F" w:rsidRDefault="00D3054A" w:rsidP="00C33C1E">
      <w:pPr>
        <w:spacing w:after="240"/>
        <w:jc w:val="both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3A9F398A" wp14:editId="096F3A5A">
            <wp:extent cx="2897505" cy="2028825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D1DC3" w:rsidRPr="00FB7585">
        <w:rPr>
          <w:rFonts w:ascii="Trebuchet MS" w:hAnsi="Trebuchet MS"/>
          <w:b/>
          <w:sz w:val="16"/>
          <w:szCs w:val="16"/>
        </w:rPr>
        <w:t>Source</w:t>
      </w:r>
      <w:r w:rsidR="005D1DC3" w:rsidRPr="00FB7585">
        <w:rPr>
          <w:rFonts w:ascii="Trebuchet MS" w:hAnsi="Trebuchet MS"/>
          <w:sz w:val="16"/>
          <w:szCs w:val="16"/>
        </w:rPr>
        <w:t> : INSAE, DSEE</w:t>
      </w:r>
    </w:p>
    <w:p w14:paraId="773367A6" w14:textId="77777777" w:rsidR="005D1DC3" w:rsidRDefault="005D1DC3" w:rsidP="005D1DC3">
      <w:pPr>
        <w:jc w:val="both"/>
        <w:rPr>
          <w:iCs/>
          <w:color w:val="FF0000"/>
          <w:sz w:val="20"/>
          <w:szCs w:val="20"/>
        </w:rPr>
      </w:pPr>
    </w:p>
    <w:p w14:paraId="0A1C55B3" w14:textId="77777777" w:rsidR="005D1DC3" w:rsidRDefault="005D1DC3" w:rsidP="005D1DC3">
      <w:pPr>
        <w:jc w:val="both"/>
        <w:rPr>
          <w:iCs/>
          <w:color w:val="FF0000"/>
          <w:sz w:val="20"/>
          <w:szCs w:val="20"/>
        </w:rPr>
        <w:sectPr w:rsidR="005D1DC3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7C107A62" w14:textId="77777777" w:rsidR="005D1DC3" w:rsidRDefault="00A22C9A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L’industrie</w:t>
      </w:r>
      <w:r w:rsidR="005D1DC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c</w:t>
      </w:r>
      <w:r w:rsidR="005D1DC3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himique</w:t>
      </w:r>
      <w:r w:rsidR="002909D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E27E78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en </w:t>
      </w:r>
      <w:r w:rsidR="00C70BA6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dép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ression </w:t>
      </w:r>
      <w:r w:rsidR="005D1DC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1F33F0F3" w14:textId="77777777" w:rsidR="005D1DC3" w:rsidRPr="004746CA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Trebuchet MS" w:hAnsi="Trebuchet MS"/>
          <w:iCs/>
          <w:color w:val="1F497D" w:themeColor="text2"/>
          <w:sz w:val="8"/>
          <w:szCs w:val="19"/>
        </w:rPr>
      </w:pPr>
    </w:p>
    <w:p w14:paraId="26AF4AC2" w14:textId="1143BF49" w:rsidR="008F2E5A" w:rsidRPr="0054706D" w:rsidRDefault="0054706D" w:rsidP="008F2E5A">
      <w:pPr>
        <w:jc w:val="both"/>
        <w:rPr>
          <w:rFonts w:ascii="Trebuchet MS" w:hAnsi="Trebuchet MS"/>
          <w:sz w:val="19"/>
          <w:szCs w:val="19"/>
        </w:rPr>
      </w:pPr>
      <w:r w:rsidRPr="0054706D">
        <w:rPr>
          <w:rFonts w:ascii="Trebuchet MS" w:hAnsi="Trebuchet MS"/>
          <w:iCs/>
          <w:sz w:val="19"/>
          <w:szCs w:val="19"/>
        </w:rPr>
        <w:t>Contrairement au trimestre précédent, la production dans l’industrie chimique a enregistré au deuxième trimestre 20</w:t>
      </w:r>
      <w:r>
        <w:rPr>
          <w:rFonts w:ascii="Trebuchet MS" w:hAnsi="Trebuchet MS"/>
          <w:iCs/>
          <w:sz w:val="19"/>
          <w:szCs w:val="19"/>
        </w:rPr>
        <w:t>1</w:t>
      </w:r>
      <w:r w:rsidR="00A22C9A">
        <w:rPr>
          <w:rFonts w:ascii="Trebuchet MS" w:hAnsi="Trebuchet MS"/>
          <w:iCs/>
          <w:sz w:val="19"/>
          <w:szCs w:val="19"/>
        </w:rPr>
        <w:t>8 un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A22C9A">
        <w:rPr>
          <w:rFonts w:ascii="Trebuchet MS" w:hAnsi="Trebuchet MS"/>
          <w:iCs/>
          <w:sz w:val="19"/>
          <w:szCs w:val="19"/>
        </w:rPr>
        <w:t>fort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A22C9A">
        <w:rPr>
          <w:rFonts w:ascii="Trebuchet MS" w:hAnsi="Trebuchet MS"/>
          <w:iCs/>
          <w:sz w:val="19"/>
          <w:szCs w:val="19"/>
        </w:rPr>
        <w:t xml:space="preserve">recul </w:t>
      </w:r>
      <w:r>
        <w:rPr>
          <w:rFonts w:ascii="Trebuchet MS" w:hAnsi="Trebuchet MS"/>
          <w:iCs/>
          <w:sz w:val="19"/>
          <w:szCs w:val="19"/>
        </w:rPr>
        <w:t>d</w:t>
      </w:r>
      <w:r w:rsidRPr="0054706D">
        <w:rPr>
          <w:rFonts w:ascii="Trebuchet MS" w:hAnsi="Trebuchet MS"/>
          <w:iCs/>
          <w:sz w:val="19"/>
          <w:szCs w:val="19"/>
        </w:rPr>
        <w:t xml:space="preserve">e </w:t>
      </w:r>
      <w:r w:rsidR="00C70BA6">
        <w:rPr>
          <w:rFonts w:ascii="Trebuchet MS" w:hAnsi="Trebuchet MS"/>
          <w:iCs/>
          <w:sz w:val="19"/>
          <w:szCs w:val="19"/>
        </w:rPr>
        <w:t>22</w:t>
      </w:r>
      <w:r>
        <w:rPr>
          <w:rFonts w:ascii="Trebuchet MS" w:hAnsi="Trebuchet MS"/>
          <w:iCs/>
          <w:sz w:val="19"/>
          <w:szCs w:val="19"/>
        </w:rPr>
        <w:t>,</w:t>
      </w:r>
      <w:r w:rsidR="00C70BA6">
        <w:rPr>
          <w:rFonts w:ascii="Trebuchet MS" w:hAnsi="Trebuchet MS"/>
          <w:iCs/>
          <w:sz w:val="19"/>
          <w:szCs w:val="19"/>
        </w:rPr>
        <w:t>3</w:t>
      </w:r>
      <w:r w:rsidRPr="0054706D">
        <w:rPr>
          <w:rFonts w:ascii="Trebuchet MS" w:hAnsi="Trebuchet MS"/>
          <w:iCs/>
          <w:sz w:val="19"/>
          <w:szCs w:val="19"/>
        </w:rPr>
        <w:t xml:space="preserve"> % en glissement trimestriel. Cette situation est </w:t>
      </w:r>
      <w:r w:rsidR="00C70BA6">
        <w:rPr>
          <w:rFonts w:ascii="Trebuchet MS" w:hAnsi="Trebuchet MS"/>
          <w:iCs/>
          <w:sz w:val="19"/>
          <w:szCs w:val="19"/>
        </w:rPr>
        <w:t xml:space="preserve">le résultat de la contre-performance observée à la fois dans </w:t>
      </w:r>
      <w:r w:rsidR="00C70BA6" w:rsidRPr="0054706D">
        <w:rPr>
          <w:rFonts w:ascii="Trebuchet MS" w:hAnsi="Trebuchet MS"/>
          <w:iCs/>
          <w:sz w:val="19"/>
          <w:szCs w:val="19"/>
        </w:rPr>
        <w:t xml:space="preserve">la production de </w:t>
      </w:r>
      <w:r w:rsidR="00C70BA6">
        <w:rPr>
          <w:rFonts w:ascii="Trebuchet MS" w:hAnsi="Trebuchet MS"/>
          <w:iCs/>
          <w:sz w:val="19"/>
          <w:szCs w:val="19"/>
        </w:rPr>
        <w:t xml:space="preserve">l’alcool médicale </w:t>
      </w:r>
      <w:r>
        <w:rPr>
          <w:rFonts w:ascii="Trebuchet MS" w:hAnsi="Trebuchet MS"/>
          <w:iCs/>
          <w:sz w:val="19"/>
          <w:szCs w:val="19"/>
        </w:rPr>
        <w:t>(-3</w:t>
      </w:r>
      <w:r w:rsidR="00A22C9A">
        <w:rPr>
          <w:rFonts w:ascii="Trebuchet MS" w:hAnsi="Trebuchet MS"/>
          <w:iCs/>
          <w:sz w:val="19"/>
          <w:szCs w:val="19"/>
        </w:rPr>
        <w:t>1</w:t>
      </w:r>
      <w:r>
        <w:rPr>
          <w:rFonts w:ascii="Trebuchet MS" w:hAnsi="Trebuchet MS"/>
          <w:iCs/>
          <w:sz w:val="19"/>
          <w:szCs w:val="19"/>
        </w:rPr>
        <w:t>,</w:t>
      </w:r>
      <w:r w:rsidR="00A22C9A">
        <w:rPr>
          <w:rFonts w:ascii="Trebuchet MS" w:hAnsi="Trebuchet MS"/>
          <w:iCs/>
          <w:sz w:val="19"/>
          <w:szCs w:val="19"/>
        </w:rPr>
        <w:t>4</w:t>
      </w:r>
      <w:r w:rsidRPr="0054706D">
        <w:rPr>
          <w:rFonts w:ascii="Trebuchet MS" w:hAnsi="Trebuchet MS"/>
          <w:iCs/>
          <w:sz w:val="19"/>
          <w:szCs w:val="19"/>
        </w:rPr>
        <w:t>%</w:t>
      </w:r>
      <w:r>
        <w:rPr>
          <w:rFonts w:ascii="Trebuchet MS" w:hAnsi="Trebuchet MS"/>
          <w:iCs/>
          <w:sz w:val="19"/>
          <w:szCs w:val="19"/>
        </w:rPr>
        <w:t>)</w:t>
      </w:r>
      <w:r w:rsidR="00C70BA6">
        <w:rPr>
          <w:rFonts w:ascii="Trebuchet MS" w:hAnsi="Trebuchet MS"/>
          <w:iCs/>
          <w:sz w:val="19"/>
          <w:szCs w:val="19"/>
        </w:rPr>
        <w:t>, d’oxygène médical (-18,1%) et du savon Palmida (-79,9%)</w:t>
      </w:r>
      <w:r>
        <w:rPr>
          <w:rFonts w:ascii="Trebuchet MS" w:hAnsi="Trebuchet MS"/>
          <w:iCs/>
          <w:sz w:val="19"/>
          <w:szCs w:val="19"/>
        </w:rPr>
        <w:t>au cours du trimestre.</w:t>
      </w:r>
      <w:r w:rsidR="00C70BA6">
        <w:rPr>
          <w:rFonts w:ascii="Trebuchet MS" w:hAnsi="Trebuchet MS"/>
          <w:iCs/>
          <w:sz w:val="19"/>
          <w:szCs w:val="19"/>
        </w:rPr>
        <w:t xml:space="preserve"> Toutefois, on a noté une évolution dans la production de peintures (+39,7%).</w:t>
      </w:r>
    </w:p>
    <w:p w14:paraId="2DD3BBF6" w14:textId="6F0E1C6C" w:rsidR="005D1DC3" w:rsidRPr="00B3678E" w:rsidRDefault="005D1DC3" w:rsidP="005D1DC3">
      <w:pPr>
        <w:jc w:val="both"/>
        <w:rPr>
          <w:rFonts w:ascii="Trebuchet MS" w:hAnsi="Trebuchet MS"/>
          <w:iCs/>
          <w:sz w:val="19"/>
          <w:szCs w:val="19"/>
        </w:rPr>
      </w:pPr>
      <w:r w:rsidRPr="00B3678E">
        <w:rPr>
          <w:rFonts w:ascii="Trebuchet MS" w:hAnsi="Trebuchet MS"/>
          <w:iCs/>
          <w:sz w:val="19"/>
          <w:szCs w:val="19"/>
        </w:rPr>
        <w:t>Par contre</w:t>
      </w:r>
      <w:r w:rsidR="008151CB">
        <w:rPr>
          <w:rFonts w:ascii="Trebuchet MS" w:hAnsi="Trebuchet MS"/>
          <w:iCs/>
          <w:sz w:val="19"/>
          <w:szCs w:val="19"/>
        </w:rPr>
        <w:t>,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8151CB">
        <w:rPr>
          <w:rFonts w:ascii="Trebuchet MS" w:hAnsi="Trebuchet MS"/>
          <w:iCs/>
          <w:sz w:val="19"/>
          <w:szCs w:val="19"/>
        </w:rPr>
        <w:t xml:space="preserve">l’activité dans les industries chimiques a connu une </w:t>
      </w:r>
      <w:r w:rsidR="00A22C9A">
        <w:rPr>
          <w:rFonts w:ascii="Trebuchet MS" w:hAnsi="Trebuchet MS"/>
          <w:iCs/>
          <w:sz w:val="19"/>
          <w:szCs w:val="19"/>
        </w:rPr>
        <w:t xml:space="preserve">importante </w:t>
      </w:r>
      <w:r w:rsidR="008151CB">
        <w:rPr>
          <w:rFonts w:ascii="Trebuchet MS" w:hAnsi="Trebuchet MS"/>
          <w:iCs/>
          <w:sz w:val="19"/>
          <w:szCs w:val="19"/>
        </w:rPr>
        <w:t>croissance</w:t>
      </w:r>
      <w:r w:rsidR="00A22C9A">
        <w:rPr>
          <w:rFonts w:ascii="Trebuchet MS" w:hAnsi="Trebuchet MS"/>
          <w:iCs/>
          <w:sz w:val="19"/>
          <w:szCs w:val="19"/>
        </w:rPr>
        <w:t xml:space="preserve"> de sa production</w:t>
      </w:r>
      <w:r w:rsidR="008151CB">
        <w:rPr>
          <w:rFonts w:ascii="Trebuchet MS" w:hAnsi="Trebuchet MS"/>
          <w:iCs/>
          <w:sz w:val="19"/>
          <w:szCs w:val="19"/>
        </w:rPr>
        <w:t xml:space="preserve"> avec </w:t>
      </w:r>
      <w:r w:rsidRPr="00B3678E">
        <w:rPr>
          <w:rFonts w:ascii="Trebuchet MS" w:hAnsi="Trebuchet MS"/>
          <w:iCs/>
          <w:sz w:val="19"/>
          <w:szCs w:val="19"/>
        </w:rPr>
        <w:t xml:space="preserve">une </w:t>
      </w:r>
      <w:r w:rsidR="00B3678E" w:rsidRPr="00B3678E">
        <w:rPr>
          <w:rFonts w:ascii="Trebuchet MS" w:hAnsi="Trebuchet MS"/>
          <w:iCs/>
          <w:sz w:val="19"/>
          <w:szCs w:val="19"/>
        </w:rPr>
        <w:t xml:space="preserve">augmentation </w:t>
      </w:r>
      <w:r w:rsidR="005358B7">
        <w:rPr>
          <w:rFonts w:ascii="Trebuchet MS" w:hAnsi="Trebuchet MS"/>
          <w:iCs/>
          <w:sz w:val="19"/>
          <w:szCs w:val="19"/>
        </w:rPr>
        <w:t xml:space="preserve">d’environ </w:t>
      </w:r>
      <w:r w:rsidR="00A22C9A">
        <w:rPr>
          <w:rFonts w:ascii="Trebuchet MS" w:hAnsi="Trebuchet MS"/>
          <w:iCs/>
          <w:sz w:val="19"/>
          <w:szCs w:val="19"/>
        </w:rPr>
        <w:t xml:space="preserve">9 </w:t>
      </w:r>
      <w:r w:rsidR="005358B7">
        <w:rPr>
          <w:rFonts w:ascii="Trebuchet MS" w:hAnsi="Trebuchet MS"/>
          <w:iCs/>
          <w:sz w:val="19"/>
          <w:szCs w:val="19"/>
        </w:rPr>
        <w:t>p</w:t>
      </w:r>
      <w:r w:rsidR="00A22C9A">
        <w:rPr>
          <w:rFonts w:ascii="Trebuchet MS" w:hAnsi="Trebuchet MS"/>
          <w:iCs/>
          <w:sz w:val="19"/>
          <w:szCs w:val="19"/>
        </w:rPr>
        <w:t>oint</w:t>
      </w:r>
      <w:r w:rsidR="005358B7">
        <w:rPr>
          <w:rFonts w:ascii="Trebuchet MS" w:hAnsi="Trebuchet MS"/>
          <w:iCs/>
          <w:sz w:val="19"/>
          <w:szCs w:val="19"/>
        </w:rPr>
        <w:t xml:space="preserve">s </w:t>
      </w:r>
      <w:r w:rsidRPr="00B3678E">
        <w:rPr>
          <w:rFonts w:ascii="Trebuchet MS" w:hAnsi="Trebuchet MS"/>
          <w:iCs/>
          <w:sz w:val="19"/>
          <w:szCs w:val="19"/>
        </w:rPr>
        <w:t xml:space="preserve">en glissement annuel </w:t>
      </w:r>
      <w:r w:rsidR="002909DF" w:rsidRPr="00B3678E">
        <w:rPr>
          <w:rFonts w:ascii="Trebuchet MS" w:hAnsi="Trebuchet MS"/>
          <w:iCs/>
          <w:sz w:val="19"/>
          <w:szCs w:val="19"/>
        </w:rPr>
        <w:t>d</w:t>
      </w:r>
      <w:r w:rsidR="002909DF">
        <w:rPr>
          <w:rFonts w:ascii="Trebuchet MS" w:hAnsi="Trebuchet MS"/>
          <w:iCs/>
          <w:sz w:val="19"/>
          <w:szCs w:val="19"/>
        </w:rPr>
        <w:t>û</w:t>
      </w:r>
      <w:r w:rsidR="002909DF" w:rsidRPr="00B3678E">
        <w:rPr>
          <w:rFonts w:ascii="Trebuchet MS" w:hAnsi="Trebuchet MS"/>
          <w:iCs/>
          <w:sz w:val="19"/>
          <w:szCs w:val="19"/>
        </w:rPr>
        <w:t xml:space="preserve"> </w:t>
      </w:r>
      <w:r w:rsidRPr="00B3678E">
        <w:rPr>
          <w:rFonts w:ascii="Trebuchet MS" w:hAnsi="Trebuchet MS"/>
          <w:iCs/>
          <w:sz w:val="19"/>
          <w:szCs w:val="19"/>
        </w:rPr>
        <w:t xml:space="preserve">également à la </w:t>
      </w:r>
      <w:r w:rsidR="00B3678E" w:rsidRPr="00B3678E">
        <w:rPr>
          <w:rFonts w:ascii="Trebuchet MS" w:hAnsi="Trebuchet MS"/>
          <w:iCs/>
          <w:sz w:val="19"/>
          <w:szCs w:val="19"/>
        </w:rPr>
        <w:t xml:space="preserve">hausse </w:t>
      </w:r>
      <w:r w:rsidRPr="00B3678E">
        <w:rPr>
          <w:rFonts w:ascii="Trebuchet MS" w:hAnsi="Trebuchet MS"/>
          <w:iCs/>
          <w:sz w:val="19"/>
          <w:szCs w:val="19"/>
        </w:rPr>
        <w:t>(</w:t>
      </w:r>
      <w:r w:rsidR="00B3678E" w:rsidRPr="00B3678E">
        <w:rPr>
          <w:rFonts w:ascii="Trebuchet MS" w:hAnsi="Trebuchet MS"/>
          <w:iCs/>
          <w:sz w:val="19"/>
          <w:szCs w:val="19"/>
        </w:rPr>
        <w:t>+</w:t>
      </w:r>
      <w:r w:rsidR="00A22C9A">
        <w:rPr>
          <w:rFonts w:ascii="Trebuchet MS" w:hAnsi="Trebuchet MS"/>
          <w:iCs/>
          <w:sz w:val="19"/>
          <w:szCs w:val="19"/>
        </w:rPr>
        <w:t>16</w:t>
      </w:r>
      <w:r w:rsidR="00B3678E" w:rsidRPr="00B3678E">
        <w:rPr>
          <w:rFonts w:ascii="Trebuchet MS" w:hAnsi="Trebuchet MS"/>
          <w:iCs/>
          <w:sz w:val="19"/>
          <w:szCs w:val="19"/>
        </w:rPr>
        <w:t>,</w:t>
      </w:r>
      <w:r w:rsidR="00A22C9A">
        <w:rPr>
          <w:rFonts w:ascii="Trebuchet MS" w:hAnsi="Trebuchet MS"/>
          <w:iCs/>
          <w:sz w:val="19"/>
          <w:szCs w:val="19"/>
        </w:rPr>
        <w:t>6</w:t>
      </w:r>
      <w:r w:rsidRPr="00B3678E">
        <w:rPr>
          <w:rFonts w:ascii="Trebuchet MS" w:hAnsi="Trebuchet MS"/>
          <w:iCs/>
          <w:sz w:val="19"/>
          <w:szCs w:val="19"/>
        </w:rPr>
        <w:t xml:space="preserve">%) de la production de l’alcool </w:t>
      </w:r>
      <w:r w:rsidR="005358B7">
        <w:rPr>
          <w:rFonts w:ascii="Trebuchet MS" w:hAnsi="Trebuchet MS"/>
          <w:iCs/>
          <w:sz w:val="19"/>
          <w:szCs w:val="19"/>
        </w:rPr>
        <w:t xml:space="preserve">médicale </w:t>
      </w:r>
      <w:r w:rsidRPr="00B3678E">
        <w:rPr>
          <w:rFonts w:ascii="Trebuchet MS" w:hAnsi="Trebuchet MS"/>
          <w:iCs/>
          <w:sz w:val="19"/>
          <w:szCs w:val="19"/>
        </w:rPr>
        <w:t xml:space="preserve">sur la même période de l’année précédente. </w:t>
      </w:r>
    </w:p>
    <w:p w14:paraId="2EDE8AC9" w14:textId="77777777" w:rsidR="005D1DC3" w:rsidRPr="00B3678E" w:rsidRDefault="005D1DC3" w:rsidP="005D1DC3">
      <w:pPr>
        <w:autoSpaceDE w:val="0"/>
        <w:autoSpaceDN w:val="0"/>
        <w:adjustRightInd w:val="0"/>
        <w:spacing w:line="276" w:lineRule="auto"/>
        <w:rPr>
          <w:rFonts w:ascii="Trebuchet MS" w:hAnsi="Trebuchet MS"/>
          <w:iCs/>
          <w:sz w:val="19"/>
          <w:szCs w:val="19"/>
        </w:rPr>
      </w:pPr>
    </w:p>
    <w:p w14:paraId="2A7F0043" w14:textId="77777777" w:rsidR="005D1DC3" w:rsidRDefault="005D1DC3" w:rsidP="005D1DC3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6539C981" w14:textId="77777777" w:rsidR="005D1DC3" w:rsidRDefault="00297CB9" w:rsidP="005D1DC3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0B1E52A9" wp14:editId="2555C735">
            <wp:extent cx="2888615" cy="2162175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F4386B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582569EA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2E5D1864" w14:textId="77777777" w:rsidR="005D1DC3" w:rsidRDefault="005D1DC3" w:rsidP="005D1DC3">
      <w:pPr>
        <w:spacing w:after="200" w:line="276" w:lineRule="auto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br w:type="page"/>
      </w:r>
    </w:p>
    <w:p w14:paraId="447D7AC3" w14:textId="77777777" w:rsidR="005D1DC3" w:rsidRPr="007A1470" w:rsidRDefault="0056735B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La production d’énergie en baisse</w:t>
      </w:r>
      <w:r w:rsidR="005D1DC3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1CDB5ACA" w14:textId="77777777" w:rsidR="005D1DC3" w:rsidRPr="004749FD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2636C9F5" w14:textId="77777777" w:rsidR="0056735B" w:rsidRDefault="00165FA1" w:rsidP="00165FA1">
      <w:pPr>
        <w:jc w:val="both"/>
        <w:rPr>
          <w:rFonts w:ascii="Trebuchet MS" w:hAnsi="Trebuchet MS"/>
          <w:iCs/>
          <w:sz w:val="19"/>
          <w:szCs w:val="19"/>
        </w:rPr>
      </w:pPr>
      <w:r w:rsidRPr="00165FA1">
        <w:rPr>
          <w:rFonts w:ascii="Trebuchet MS" w:hAnsi="Trebuchet MS"/>
          <w:iCs/>
          <w:sz w:val="19"/>
          <w:szCs w:val="19"/>
        </w:rPr>
        <w:t xml:space="preserve">Au deuxième trimestre 2018, la production d’énergie qui a connu une </w:t>
      </w:r>
      <w:r>
        <w:rPr>
          <w:rFonts w:ascii="Trebuchet MS" w:hAnsi="Trebuchet MS"/>
          <w:iCs/>
          <w:sz w:val="19"/>
          <w:szCs w:val="19"/>
        </w:rPr>
        <w:t>hausse</w:t>
      </w:r>
      <w:r w:rsidRPr="00165FA1">
        <w:rPr>
          <w:rFonts w:ascii="Trebuchet MS" w:hAnsi="Trebuchet MS"/>
          <w:iCs/>
          <w:sz w:val="19"/>
          <w:szCs w:val="19"/>
        </w:rPr>
        <w:t xml:space="preserve"> au </w:t>
      </w:r>
      <w:r w:rsidR="0067483E">
        <w:rPr>
          <w:rFonts w:ascii="Trebuchet MS" w:hAnsi="Trebuchet MS"/>
          <w:iCs/>
          <w:sz w:val="19"/>
          <w:szCs w:val="19"/>
        </w:rPr>
        <w:t>premier trimestre 201</w:t>
      </w:r>
      <w:r w:rsidRPr="00165FA1">
        <w:rPr>
          <w:rFonts w:ascii="Trebuchet MS" w:hAnsi="Trebuchet MS"/>
          <w:iCs/>
          <w:sz w:val="19"/>
          <w:szCs w:val="19"/>
        </w:rPr>
        <w:t xml:space="preserve">8 a enregistré une </w:t>
      </w:r>
      <w:r>
        <w:rPr>
          <w:rFonts w:ascii="Trebuchet MS" w:hAnsi="Trebuchet MS"/>
          <w:iCs/>
          <w:sz w:val="19"/>
          <w:szCs w:val="19"/>
        </w:rPr>
        <w:t xml:space="preserve">baisse </w:t>
      </w:r>
      <w:r w:rsidRPr="00165FA1">
        <w:rPr>
          <w:rFonts w:ascii="Trebuchet MS" w:hAnsi="Trebuchet MS"/>
          <w:iCs/>
          <w:sz w:val="19"/>
          <w:szCs w:val="19"/>
        </w:rPr>
        <w:t xml:space="preserve">de </w:t>
      </w:r>
      <w:r>
        <w:rPr>
          <w:rFonts w:ascii="Trebuchet MS" w:hAnsi="Trebuchet MS"/>
          <w:iCs/>
          <w:sz w:val="19"/>
          <w:szCs w:val="19"/>
        </w:rPr>
        <w:t>1</w:t>
      </w:r>
      <w:r w:rsidRPr="00165FA1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5</w:t>
      </w:r>
      <w:r w:rsidRPr="00165FA1">
        <w:rPr>
          <w:rFonts w:ascii="Trebuchet MS" w:hAnsi="Trebuchet MS"/>
          <w:iCs/>
          <w:sz w:val="19"/>
          <w:szCs w:val="19"/>
        </w:rPr>
        <w:t xml:space="preserve">% en glissement trimestriel et de </w:t>
      </w:r>
      <w:r>
        <w:rPr>
          <w:rFonts w:ascii="Trebuchet MS" w:hAnsi="Trebuchet MS"/>
          <w:iCs/>
          <w:sz w:val="19"/>
          <w:szCs w:val="19"/>
        </w:rPr>
        <w:t>1,3</w:t>
      </w:r>
      <w:r w:rsidRPr="00165FA1">
        <w:rPr>
          <w:rFonts w:ascii="Trebuchet MS" w:hAnsi="Trebuchet MS"/>
          <w:iCs/>
          <w:sz w:val="19"/>
          <w:szCs w:val="19"/>
        </w:rPr>
        <w:t>% en glissement annuel. Cette tendance observée au deuxième trimestre 20</w:t>
      </w:r>
      <w:r>
        <w:rPr>
          <w:rFonts w:ascii="Trebuchet MS" w:hAnsi="Trebuchet MS"/>
          <w:iCs/>
          <w:sz w:val="19"/>
          <w:szCs w:val="19"/>
        </w:rPr>
        <w:t xml:space="preserve">18 </w:t>
      </w:r>
      <w:r w:rsidRPr="00165FA1">
        <w:rPr>
          <w:rFonts w:ascii="Trebuchet MS" w:hAnsi="Trebuchet MS"/>
          <w:iCs/>
          <w:sz w:val="19"/>
          <w:szCs w:val="19"/>
        </w:rPr>
        <w:t xml:space="preserve">fait suite à </w:t>
      </w:r>
      <w:r>
        <w:rPr>
          <w:rFonts w:ascii="Trebuchet MS" w:hAnsi="Trebuchet MS"/>
          <w:iCs/>
          <w:sz w:val="19"/>
          <w:szCs w:val="19"/>
        </w:rPr>
        <w:t>la diminution</w:t>
      </w:r>
      <w:r w:rsidRPr="00165FA1">
        <w:rPr>
          <w:rFonts w:ascii="Trebuchet MS" w:hAnsi="Trebuchet MS"/>
          <w:iCs/>
          <w:sz w:val="19"/>
          <w:szCs w:val="19"/>
        </w:rPr>
        <w:t xml:space="preserve"> de la production de l’énergie électrique de </w:t>
      </w:r>
      <w:r>
        <w:rPr>
          <w:rFonts w:ascii="Trebuchet MS" w:hAnsi="Trebuchet MS"/>
          <w:iCs/>
          <w:sz w:val="19"/>
          <w:szCs w:val="19"/>
        </w:rPr>
        <w:t>2</w:t>
      </w:r>
      <w:r w:rsidRPr="00165FA1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0</w:t>
      </w:r>
      <w:r w:rsidRPr="00165FA1">
        <w:rPr>
          <w:rFonts w:ascii="Trebuchet MS" w:hAnsi="Trebuchet MS"/>
          <w:iCs/>
          <w:sz w:val="19"/>
          <w:szCs w:val="19"/>
        </w:rPr>
        <w:t xml:space="preserve">% </w:t>
      </w:r>
      <w:r w:rsidR="0056735B">
        <w:rPr>
          <w:rFonts w:ascii="Trebuchet MS" w:hAnsi="Trebuchet MS"/>
          <w:iCs/>
          <w:sz w:val="19"/>
          <w:szCs w:val="19"/>
        </w:rPr>
        <w:t>sur le trimestre</w:t>
      </w:r>
      <w:r w:rsidRPr="00165FA1">
        <w:rPr>
          <w:rFonts w:ascii="Trebuchet MS" w:hAnsi="Trebuchet MS"/>
          <w:iCs/>
          <w:sz w:val="19"/>
          <w:szCs w:val="19"/>
        </w:rPr>
        <w:t xml:space="preserve"> et de </w:t>
      </w:r>
      <w:r>
        <w:rPr>
          <w:rFonts w:ascii="Trebuchet MS" w:hAnsi="Trebuchet MS"/>
          <w:iCs/>
          <w:sz w:val="19"/>
          <w:szCs w:val="19"/>
        </w:rPr>
        <w:t>2</w:t>
      </w:r>
      <w:r w:rsidRPr="00165FA1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2</w:t>
      </w:r>
      <w:r w:rsidRPr="00165FA1">
        <w:rPr>
          <w:rFonts w:ascii="Trebuchet MS" w:hAnsi="Trebuchet MS"/>
          <w:iCs/>
          <w:sz w:val="19"/>
          <w:szCs w:val="19"/>
        </w:rPr>
        <w:t xml:space="preserve">% </w:t>
      </w:r>
      <w:r w:rsidR="0056735B">
        <w:rPr>
          <w:rFonts w:ascii="Trebuchet MS" w:hAnsi="Trebuchet MS"/>
          <w:iCs/>
          <w:sz w:val="19"/>
          <w:szCs w:val="19"/>
        </w:rPr>
        <w:t>sur l’année.</w:t>
      </w:r>
    </w:p>
    <w:p w14:paraId="1EEE75ED" w14:textId="77777777" w:rsidR="00165FA1" w:rsidRPr="0056735B" w:rsidRDefault="0056735B" w:rsidP="00165FA1">
      <w:pPr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Par contre</w:t>
      </w:r>
      <w:r w:rsidR="00165FA1">
        <w:rPr>
          <w:rFonts w:ascii="Trebuchet MS" w:hAnsi="Trebuchet MS"/>
          <w:iCs/>
          <w:sz w:val="19"/>
          <w:szCs w:val="19"/>
        </w:rPr>
        <w:t>, l</w:t>
      </w:r>
      <w:r w:rsidR="0067483E">
        <w:rPr>
          <w:rFonts w:ascii="Trebuchet MS" w:hAnsi="Trebuchet MS"/>
          <w:iCs/>
          <w:sz w:val="19"/>
          <w:szCs w:val="19"/>
        </w:rPr>
        <w:t>a</w:t>
      </w:r>
      <w:r w:rsidR="00165FA1" w:rsidRPr="00165FA1">
        <w:rPr>
          <w:rFonts w:ascii="Trebuchet MS" w:hAnsi="Trebuchet MS"/>
          <w:iCs/>
          <w:sz w:val="19"/>
          <w:szCs w:val="19"/>
        </w:rPr>
        <w:t> production d</w:t>
      </w:r>
      <w:r w:rsidR="0067483E">
        <w:rPr>
          <w:rFonts w:ascii="Trebuchet MS" w:hAnsi="Trebuchet MS"/>
          <w:iCs/>
          <w:sz w:val="19"/>
          <w:szCs w:val="19"/>
        </w:rPr>
        <w:t>e l’</w:t>
      </w:r>
      <w:r w:rsidR="00165FA1" w:rsidRPr="00165FA1">
        <w:rPr>
          <w:rFonts w:ascii="Trebuchet MS" w:hAnsi="Trebuchet MS"/>
          <w:iCs/>
          <w:sz w:val="19"/>
          <w:szCs w:val="19"/>
        </w:rPr>
        <w:t>eau </w:t>
      </w:r>
      <w:r w:rsidR="0067483E">
        <w:rPr>
          <w:rFonts w:ascii="Trebuchet MS" w:hAnsi="Trebuchet MS"/>
          <w:iCs/>
          <w:sz w:val="19"/>
          <w:szCs w:val="19"/>
        </w:rPr>
        <w:t>distribuée</w:t>
      </w:r>
      <w:r w:rsidR="00165FA1" w:rsidRPr="00165FA1">
        <w:rPr>
          <w:rFonts w:ascii="Trebuchet MS" w:hAnsi="Trebuchet MS"/>
          <w:iCs/>
          <w:sz w:val="19"/>
          <w:szCs w:val="19"/>
        </w:rPr>
        <w:t xml:space="preserve"> a </w:t>
      </w:r>
      <w:r w:rsidR="0067483E">
        <w:rPr>
          <w:rFonts w:ascii="Trebuchet MS" w:hAnsi="Trebuchet MS"/>
          <w:iCs/>
          <w:sz w:val="19"/>
          <w:szCs w:val="19"/>
        </w:rPr>
        <w:t xml:space="preserve">quant à elle </w:t>
      </w:r>
      <w:r w:rsidR="001026EA">
        <w:rPr>
          <w:rFonts w:ascii="Trebuchet MS" w:hAnsi="Trebuchet MS"/>
          <w:iCs/>
          <w:sz w:val="19"/>
          <w:szCs w:val="19"/>
        </w:rPr>
        <w:t xml:space="preserve">a </w:t>
      </w:r>
      <w:r w:rsidR="00165FA1" w:rsidRPr="00165FA1">
        <w:rPr>
          <w:rFonts w:ascii="Trebuchet MS" w:hAnsi="Trebuchet MS"/>
          <w:iCs/>
          <w:sz w:val="19"/>
          <w:szCs w:val="19"/>
        </w:rPr>
        <w:t xml:space="preserve">enregistré une hausse trimestrielle de </w:t>
      </w:r>
      <w:r w:rsidR="0067483E">
        <w:rPr>
          <w:rFonts w:ascii="Trebuchet MS" w:hAnsi="Trebuchet MS"/>
          <w:iCs/>
          <w:sz w:val="19"/>
          <w:szCs w:val="19"/>
        </w:rPr>
        <w:t>2,3</w:t>
      </w:r>
      <w:r w:rsidR="00165FA1" w:rsidRPr="00165FA1">
        <w:rPr>
          <w:rFonts w:ascii="Trebuchet MS" w:hAnsi="Trebuchet MS"/>
          <w:iCs/>
          <w:sz w:val="19"/>
          <w:szCs w:val="19"/>
        </w:rPr>
        <w:t>%</w:t>
      </w:r>
      <w:r w:rsidR="0067483E">
        <w:rPr>
          <w:rFonts w:ascii="Trebuchet MS" w:hAnsi="Trebuchet MS"/>
          <w:iCs/>
          <w:sz w:val="19"/>
          <w:szCs w:val="19"/>
        </w:rPr>
        <w:t xml:space="preserve"> et de 5,2% sur un</w:t>
      </w:r>
      <w:r>
        <w:rPr>
          <w:rFonts w:ascii="Trebuchet MS" w:hAnsi="Trebuchet MS"/>
          <w:iCs/>
          <w:sz w:val="19"/>
          <w:szCs w:val="19"/>
        </w:rPr>
        <w:t xml:space="preserve"> an</w:t>
      </w:r>
      <w:r w:rsidR="0067483E">
        <w:rPr>
          <w:rFonts w:ascii="Trebuchet MS" w:hAnsi="Trebuchet MS"/>
          <w:iCs/>
          <w:sz w:val="19"/>
          <w:szCs w:val="19"/>
        </w:rPr>
        <w:t xml:space="preserve">. Ceci pourrait s’expliquer </w:t>
      </w:r>
      <w:r w:rsidR="00A77185">
        <w:rPr>
          <w:rFonts w:ascii="Trebuchet MS" w:hAnsi="Trebuchet MS"/>
          <w:iCs/>
          <w:sz w:val="19"/>
          <w:szCs w:val="19"/>
        </w:rPr>
        <w:t xml:space="preserve">par </w:t>
      </w:r>
      <w:r w:rsidR="003E33C7">
        <w:rPr>
          <w:rFonts w:ascii="Trebuchet MS" w:hAnsi="Trebuchet MS"/>
          <w:iCs/>
          <w:sz w:val="19"/>
          <w:szCs w:val="19"/>
        </w:rPr>
        <w:t>la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3E33C7">
        <w:rPr>
          <w:rFonts w:ascii="Trebuchet MS" w:hAnsi="Trebuchet MS"/>
          <w:iCs/>
          <w:sz w:val="19"/>
          <w:szCs w:val="19"/>
        </w:rPr>
        <w:t xml:space="preserve">vaste </w:t>
      </w:r>
      <w:r w:rsidR="0067483E">
        <w:rPr>
          <w:rFonts w:ascii="Trebuchet MS" w:hAnsi="Trebuchet MS"/>
          <w:iCs/>
          <w:sz w:val="19"/>
          <w:szCs w:val="19"/>
        </w:rPr>
        <w:t xml:space="preserve">campagne </w:t>
      </w:r>
      <w:r w:rsidR="00A77185">
        <w:rPr>
          <w:rFonts w:ascii="Trebuchet MS" w:hAnsi="Trebuchet MS"/>
          <w:iCs/>
          <w:sz w:val="19"/>
          <w:szCs w:val="19"/>
        </w:rPr>
        <w:t xml:space="preserve">de promotion </w:t>
      </w:r>
      <w:r w:rsidR="0067483E">
        <w:rPr>
          <w:rFonts w:ascii="Trebuchet MS" w:hAnsi="Trebuchet MS"/>
          <w:iCs/>
          <w:sz w:val="19"/>
          <w:szCs w:val="19"/>
        </w:rPr>
        <w:t>de raccordement en eau potable</w:t>
      </w:r>
      <w:r w:rsidR="00A77185">
        <w:rPr>
          <w:rFonts w:ascii="Trebuchet MS" w:hAnsi="Trebuchet MS"/>
          <w:iCs/>
          <w:sz w:val="19"/>
          <w:szCs w:val="19"/>
        </w:rPr>
        <w:t xml:space="preserve"> faite aux populations de certaines villes </w:t>
      </w:r>
      <w:r w:rsidR="007D6B99">
        <w:rPr>
          <w:rFonts w:ascii="Trebuchet MS" w:hAnsi="Trebuchet MS"/>
          <w:iCs/>
          <w:sz w:val="19"/>
          <w:szCs w:val="19"/>
        </w:rPr>
        <w:t>depuis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7D6B99">
        <w:rPr>
          <w:rFonts w:ascii="Trebuchet MS" w:hAnsi="Trebuchet MS"/>
          <w:iCs/>
          <w:sz w:val="19"/>
          <w:szCs w:val="19"/>
        </w:rPr>
        <w:t>quelques</w:t>
      </w:r>
      <w:r w:rsidR="00A77185">
        <w:rPr>
          <w:rFonts w:ascii="Trebuchet MS" w:hAnsi="Trebuchet MS"/>
          <w:iCs/>
          <w:sz w:val="19"/>
          <w:szCs w:val="19"/>
        </w:rPr>
        <w:t xml:space="preserve"> mois</w:t>
      </w:r>
      <w:r w:rsidR="00047DEA">
        <w:rPr>
          <w:rFonts w:ascii="Trebuchet MS" w:hAnsi="Trebuchet MS"/>
          <w:iCs/>
          <w:sz w:val="19"/>
          <w:szCs w:val="19"/>
        </w:rPr>
        <w:t xml:space="preserve"> au cours cette année</w:t>
      </w:r>
      <w:r w:rsidR="00A77185">
        <w:rPr>
          <w:rFonts w:ascii="Trebuchet MS" w:hAnsi="Trebuchet MS"/>
          <w:iCs/>
          <w:sz w:val="19"/>
          <w:szCs w:val="19"/>
        </w:rPr>
        <w:t>.</w:t>
      </w:r>
    </w:p>
    <w:p w14:paraId="3D2EC83C" w14:textId="77777777" w:rsidR="005D1DC3" w:rsidRPr="00971D9C" w:rsidRDefault="005D1DC3" w:rsidP="005D1DC3">
      <w:pPr>
        <w:jc w:val="both"/>
        <w:rPr>
          <w:rFonts w:ascii="Trebuchet MS" w:hAnsi="Trebuchet MS"/>
          <w:iCs/>
          <w:sz w:val="12"/>
          <w:szCs w:val="19"/>
          <w:highlight w:val="yellow"/>
        </w:rPr>
      </w:pPr>
    </w:p>
    <w:p w14:paraId="46C4760C" w14:textId="77777777" w:rsidR="005D1DC3" w:rsidRPr="0042582B" w:rsidRDefault="00064105" w:rsidP="005D1DC3">
      <w:pPr>
        <w:spacing w:line="276" w:lineRule="auto"/>
        <w:jc w:val="both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66C7FD5D" wp14:editId="214FD312">
            <wp:extent cx="2888615" cy="218059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9F17270" w14:textId="77777777" w:rsidR="005D1DC3" w:rsidRDefault="005D1DC3" w:rsidP="005D1DC3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3EC028DA" w14:textId="77777777" w:rsidR="005D1DC3" w:rsidRDefault="005D1DC3" w:rsidP="005D1DC3">
      <w:pPr>
        <w:jc w:val="both"/>
        <w:rPr>
          <w:color w:val="FF0000"/>
        </w:rPr>
      </w:pPr>
    </w:p>
    <w:p w14:paraId="6CEBF7E7" w14:textId="77777777" w:rsidR="003D4F00" w:rsidRDefault="003D4F00" w:rsidP="005D1DC3">
      <w:pPr>
        <w:jc w:val="both"/>
        <w:rPr>
          <w:color w:val="FF0000"/>
        </w:rPr>
        <w:sectPr w:rsidR="003D4F00" w:rsidSect="00EB1125">
          <w:footerReference w:type="default" r:id="rId17"/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3392486A" w14:textId="77777777" w:rsidR="005D1DC3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La production </w:t>
      </w:r>
      <w:r w:rsidR="00EA20B2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extractive</w:t>
      </w:r>
      <w:r w:rsidR="002909D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671FEC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recule fortement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0DF0C8C7" w14:textId="77777777" w:rsidR="005D1DC3" w:rsidRPr="00C95045" w:rsidRDefault="005D1DC3" w:rsidP="005D1DC3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69532B98" w14:textId="77777777" w:rsidR="002809A4" w:rsidRDefault="00817D85" w:rsidP="005D1DC3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3C5292">
        <w:rPr>
          <w:rFonts w:ascii="Trebuchet MS" w:hAnsi="Trebuchet MS"/>
          <w:iCs/>
          <w:sz w:val="19"/>
          <w:szCs w:val="19"/>
        </w:rPr>
        <w:t xml:space="preserve">Après </w:t>
      </w:r>
      <w:r w:rsidR="00C45C87" w:rsidRPr="003C5292">
        <w:rPr>
          <w:rFonts w:ascii="Trebuchet MS" w:hAnsi="Trebuchet MS"/>
          <w:iCs/>
          <w:sz w:val="19"/>
          <w:szCs w:val="19"/>
        </w:rPr>
        <w:t>son regain extra</w:t>
      </w:r>
      <w:r w:rsidRPr="003C5292">
        <w:rPr>
          <w:rFonts w:ascii="Trebuchet MS" w:hAnsi="Trebuchet MS"/>
          <w:iCs/>
          <w:sz w:val="19"/>
          <w:szCs w:val="19"/>
        </w:rPr>
        <w:t>ordinaire (+268,</w:t>
      </w:r>
      <w:r w:rsidR="0058483A">
        <w:rPr>
          <w:rFonts w:ascii="Trebuchet MS" w:hAnsi="Trebuchet MS"/>
          <w:iCs/>
          <w:sz w:val="19"/>
          <w:szCs w:val="19"/>
        </w:rPr>
        <w:t>7</w:t>
      </w:r>
      <w:r w:rsidRPr="003C5292">
        <w:rPr>
          <w:rFonts w:ascii="Trebuchet MS" w:hAnsi="Trebuchet MS"/>
          <w:iCs/>
          <w:sz w:val="19"/>
          <w:szCs w:val="19"/>
        </w:rPr>
        <w:t xml:space="preserve">%) </w:t>
      </w:r>
      <w:r w:rsidR="005D1DC3" w:rsidRPr="003C5292">
        <w:rPr>
          <w:rFonts w:ascii="Trebuchet MS" w:hAnsi="Trebuchet MS"/>
          <w:iCs/>
          <w:sz w:val="19"/>
          <w:szCs w:val="19"/>
        </w:rPr>
        <w:t xml:space="preserve">au </w:t>
      </w:r>
      <w:r w:rsidRPr="003C5292">
        <w:rPr>
          <w:rFonts w:ascii="Trebuchet MS" w:hAnsi="Trebuchet MS"/>
          <w:iCs/>
          <w:sz w:val="19"/>
          <w:szCs w:val="19"/>
        </w:rPr>
        <w:t>premier trimestre 2018</w:t>
      </w:r>
      <w:r w:rsidR="00D97D6A">
        <w:rPr>
          <w:rFonts w:ascii="Trebuchet MS" w:hAnsi="Trebuchet MS"/>
          <w:iCs/>
          <w:sz w:val="19"/>
          <w:szCs w:val="19"/>
        </w:rPr>
        <w:t>, l’activité extractive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293479">
        <w:rPr>
          <w:rFonts w:ascii="Trebuchet MS" w:hAnsi="Trebuchet MS"/>
          <w:iCs/>
          <w:sz w:val="19"/>
          <w:szCs w:val="19"/>
        </w:rPr>
        <w:t>a</w:t>
      </w:r>
      <w:r w:rsidR="005D1DC3" w:rsidRPr="003C5292">
        <w:rPr>
          <w:rFonts w:ascii="Trebuchet MS" w:hAnsi="Trebuchet MS"/>
          <w:iCs/>
          <w:sz w:val="19"/>
          <w:szCs w:val="19"/>
        </w:rPr>
        <w:t xml:space="preserve"> connu une forte </w:t>
      </w:r>
      <w:r w:rsidRPr="003C5292">
        <w:rPr>
          <w:rFonts w:ascii="Trebuchet MS" w:hAnsi="Trebuchet MS"/>
          <w:iCs/>
          <w:sz w:val="19"/>
          <w:szCs w:val="19"/>
        </w:rPr>
        <w:t>baisse</w:t>
      </w:r>
      <w:r w:rsidR="005D1DC3" w:rsidRPr="003C5292">
        <w:rPr>
          <w:rFonts w:ascii="Trebuchet MS" w:hAnsi="Trebuchet MS"/>
          <w:iCs/>
          <w:sz w:val="19"/>
          <w:szCs w:val="19"/>
        </w:rPr>
        <w:t xml:space="preserve"> au </w:t>
      </w:r>
      <w:r w:rsidRPr="003C5292">
        <w:rPr>
          <w:rFonts w:ascii="Trebuchet MS" w:hAnsi="Trebuchet MS"/>
          <w:iCs/>
          <w:sz w:val="19"/>
          <w:szCs w:val="19"/>
        </w:rPr>
        <w:t xml:space="preserve">deuxième </w:t>
      </w:r>
      <w:r w:rsidR="005D1DC3" w:rsidRPr="003C5292">
        <w:rPr>
          <w:rFonts w:ascii="Trebuchet MS" w:hAnsi="Trebuchet MS"/>
          <w:iCs/>
          <w:sz w:val="19"/>
          <w:szCs w:val="19"/>
        </w:rPr>
        <w:t>trimestre 2018 par rap</w:t>
      </w:r>
      <w:r w:rsidRPr="003C5292">
        <w:rPr>
          <w:rFonts w:ascii="Trebuchet MS" w:hAnsi="Trebuchet MS"/>
          <w:iCs/>
          <w:sz w:val="19"/>
          <w:szCs w:val="19"/>
        </w:rPr>
        <w:t>port au trimestre p</w:t>
      </w:r>
      <w:r w:rsidR="000354D5">
        <w:rPr>
          <w:rFonts w:ascii="Trebuchet MS" w:hAnsi="Trebuchet MS"/>
          <w:iCs/>
          <w:sz w:val="19"/>
          <w:szCs w:val="19"/>
        </w:rPr>
        <w:t xml:space="preserve">récédent. Ce repli considérable </w:t>
      </w:r>
    </w:p>
    <w:p w14:paraId="36BC53FD" w14:textId="77777777" w:rsidR="00112B94" w:rsidRPr="003C5292" w:rsidRDefault="000354D5" w:rsidP="005D1DC3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3C5292">
        <w:rPr>
          <w:rFonts w:ascii="Trebuchet MS" w:hAnsi="Trebuchet MS"/>
          <w:iCs/>
          <w:sz w:val="19"/>
          <w:szCs w:val="19"/>
        </w:rPr>
        <w:t>(-20,9%)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817D85" w:rsidRPr="003C5292">
        <w:rPr>
          <w:rFonts w:ascii="Trebuchet MS" w:hAnsi="Trebuchet MS"/>
          <w:iCs/>
          <w:sz w:val="19"/>
          <w:szCs w:val="19"/>
        </w:rPr>
        <w:t>de la production extractive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817D85" w:rsidRPr="003C5292">
        <w:rPr>
          <w:rFonts w:ascii="Trebuchet MS" w:hAnsi="Trebuchet MS"/>
          <w:iCs/>
          <w:sz w:val="19"/>
          <w:szCs w:val="19"/>
        </w:rPr>
        <w:t xml:space="preserve">au cours du second trimestre </w:t>
      </w:r>
      <w:r w:rsidR="005D1DC3" w:rsidRPr="003C5292">
        <w:rPr>
          <w:rFonts w:ascii="Trebuchet MS" w:hAnsi="Trebuchet MS"/>
          <w:iCs/>
          <w:sz w:val="19"/>
          <w:szCs w:val="19"/>
        </w:rPr>
        <w:t>est</w:t>
      </w:r>
      <w:r w:rsidR="00817D85" w:rsidRPr="003C5292">
        <w:rPr>
          <w:rFonts w:ascii="Trebuchet MS" w:hAnsi="Trebuchet MS"/>
          <w:iCs/>
          <w:sz w:val="19"/>
          <w:szCs w:val="19"/>
        </w:rPr>
        <w:t xml:space="preserve"> entrainé par la baisse drastique de l’extraction de calcaire dans les </w:t>
      </w:r>
      <w:r w:rsidR="003A4AED">
        <w:rPr>
          <w:rFonts w:ascii="Trebuchet MS" w:hAnsi="Trebuchet MS"/>
          <w:iCs/>
          <w:sz w:val="19"/>
          <w:szCs w:val="19"/>
        </w:rPr>
        <w:t xml:space="preserve">mêmes </w:t>
      </w:r>
      <w:r w:rsidR="00817D85" w:rsidRPr="003C5292">
        <w:rPr>
          <w:rFonts w:ascii="Trebuchet MS" w:hAnsi="Trebuchet MS"/>
          <w:iCs/>
          <w:sz w:val="19"/>
          <w:szCs w:val="19"/>
        </w:rPr>
        <w:t>proportions car étant le seul produit d’extraction suivi actuellement</w:t>
      </w:r>
      <w:r w:rsidR="00112B94" w:rsidRPr="003C5292">
        <w:rPr>
          <w:rFonts w:ascii="Trebuchet MS" w:hAnsi="Trebuchet MS"/>
          <w:iCs/>
          <w:sz w:val="19"/>
          <w:szCs w:val="19"/>
        </w:rPr>
        <w:t>.</w:t>
      </w:r>
    </w:p>
    <w:p w14:paraId="71EEEEB8" w14:textId="77777777" w:rsidR="005D1DC3" w:rsidRPr="003C5292" w:rsidRDefault="005D1DC3" w:rsidP="005D1DC3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3C5292">
        <w:rPr>
          <w:rFonts w:ascii="Trebuchet MS" w:hAnsi="Trebuchet MS"/>
          <w:iCs/>
          <w:sz w:val="19"/>
          <w:szCs w:val="19"/>
        </w:rPr>
        <w:t xml:space="preserve">En glissement annuel, </w:t>
      </w:r>
      <w:r w:rsidR="00185B11" w:rsidRPr="003C5292">
        <w:rPr>
          <w:rFonts w:ascii="Trebuchet MS" w:hAnsi="Trebuchet MS"/>
          <w:iCs/>
          <w:sz w:val="19"/>
          <w:szCs w:val="19"/>
        </w:rPr>
        <w:t>la production dans l’industrie extractive</w:t>
      </w:r>
      <w:r w:rsidRPr="003C5292">
        <w:rPr>
          <w:rFonts w:ascii="Trebuchet MS" w:hAnsi="Trebuchet MS"/>
          <w:iCs/>
          <w:sz w:val="19"/>
          <w:szCs w:val="19"/>
        </w:rPr>
        <w:t xml:space="preserve"> a </w:t>
      </w:r>
      <w:r w:rsidR="00185B11" w:rsidRPr="003C5292">
        <w:rPr>
          <w:rFonts w:ascii="Trebuchet MS" w:hAnsi="Trebuchet MS"/>
          <w:iCs/>
          <w:sz w:val="19"/>
          <w:szCs w:val="19"/>
        </w:rPr>
        <w:t>plutôt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58483A">
        <w:rPr>
          <w:rFonts w:ascii="Trebuchet MS" w:hAnsi="Trebuchet MS"/>
          <w:iCs/>
          <w:sz w:val="19"/>
          <w:szCs w:val="19"/>
        </w:rPr>
        <w:t>cru</w:t>
      </w:r>
      <w:r w:rsidRPr="003C5292">
        <w:rPr>
          <w:rFonts w:ascii="Trebuchet MS" w:hAnsi="Trebuchet MS"/>
          <w:iCs/>
          <w:sz w:val="19"/>
          <w:szCs w:val="19"/>
        </w:rPr>
        <w:t xml:space="preserve"> de </w:t>
      </w:r>
      <w:r w:rsidR="00185B11" w:rsidRPr="003C5292">
        <w:rPr>
          <w:rFonts w:ascii="Trebuchet MS" w:hAnsi="Trebuchet MS"/>
          <w:iCs/>
          <w:sz w:val="19"/>
          <w:szCs w:val="19"/>
        </w:rPr>
        <w:t>9</w:t>
      </w:r>
      <w:r w:rsidRPr="003C5292">
        <w:rPr>
          <w:rFonts w:ascii="Trebuchet MS" w:hAnsi="Trebuchet MS"/>
          <w:iCs/>
          <w:sz w:val="19"/>
          <w:szCs w:val="19"/>
        </w:rPr>
        <w:t>,</w:t>
      </w:r>
      <w:r w:rsidR="00185B11" w:rsidRPr="003C5292">
        <w:rPr>
          <w:rFonts w:ascii="Trebuchet MS" w:hAnsi="Trebuchet MS"/>
          <w:iCs/>
          <w:sz w:val="19"/>
          <w:szCs w:val="19"/>
        </w:rPr>
        <w:t>2</w:t>
      </w:r>
      <w:r w:rsidRPr="003C5292">
        <w:rPr>
          <w:rFonts w:ascii="Trebuchet MS" w:hAnsi="Trebuchet MS"/>
          <w:iCs/>
          <w:sz w:val="19"/>
          <w:szCs w:val="19"/>
        </w:rPr>
        <w:t>% par rapport à la même période de l’année passée sous l’impulsion toujours de la production du calcaire.</w:t>
      </w:r>
    </w:p>
    <w:p w14:paraId="7648F291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678E89E7" w14:textId="77777777" w:rsidR="005D1DC3" w:rsidRPr="006951B6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624D4C0A" w14:textId="77777777" w:rsidR="005D1DC3" w:rsidRPr="007A1470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’activité dans l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es autres industries </w:t>
      </w:r>
      <w:r w:rsidR="00A35EFF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s’affaiblit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4A6B15C4" w14:textId="77777777" w:rsidR="005D1DC3" w:rsidRPr="00022768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092EDCE5" w14:textId="3BA1FC48" w:rsidR="005D1DC3" w:rsidRPr="00366842" w:rsidRDefault="005D1DC3" w:rsidP="005D1DC3">
      <w:pPr>
        <w:jc w:val="both"/>
        <w:rPr>
          <w:rFonts w:ascii="Trebuchet MS" w:hAnsi="Trebuchet MS"/>
          <w:iCs/>
          <w:sz w:val="19"/>
          <w:szCs w:val="19"/>
        </w:rPr>
      </w:pPr>
      <w:r w:rsidRPr="00366842">
        <w:rPr>
          <w:rFonts w:ascii="Trebuchet MS" w:hAnsi="Trebuchet MS"/>
          <w:iCs/>
          <w:sz w:val="19"/>
          <w:szCs w:val="19"/>
        </w:rPr>
        <w:t xml:space="preserve">L’activité dans les autres industries a rompu avec sa </w:t>
      </w:r>
      <w:r w:rsidR="00A35EFF" w:rsidRPr="00366842">
        <w:rPr>
          <w:rFonts w:ascii="Trebuchet MS" w:hAnsi="Trebuchet MS"/>
          <w:iCs/>
          <w:sz w:val="19"/>
          <w:szCs w:val="19"/>
        </w:rPr>
        <w:t>remontée</w:t>
      </w:r>
      <w:r w:rsidRPr="00366842">
        <w:rPr>
          <w:rFonts w:ascii="Trebuchet MS" w:hAnsi="Trebuchet MS"/>
          <w:iCs/>
          <w:sz w:val="19"/>
          <w:szCs w:val="19"/>
        </w:rPr>
        <w:t xml:space="preserve"> du </w:t>
      </w:r>
      <w:r w:rsidR="00A35EFF" w:rsidRPr="00366842">
        <w:rPr>
          <w:rFonts w:ascii="Trebuchet MS" w:hAnsi="Trebuchet MS"/>
          <w:iCs/>
          <w:sz w:val="19"/>
          <w:szCs w:val="19"/>
        </w:rPr>
        <w:t>premier</w:t>
      </w:r>
      <w:r w:rsidRPr="00366842">
        <w:rPr>
          <w:rFonts w:ascii="Trebuchet MS" w:hAnsi="Trebuchet MS"/>
          <w:iCs/>
          <w:sz w:val="19"/>
          <w:szCs w:val="19"/>
        </w:rPr>
        <w:t xml:space="preserve"> trimestre 201</w:t>
      </w:r>
      <w:r w:rsidR="00A35EFF" w:rsidRPr="00366842">
        <w:rPr>
          <w:rFonts w:ascii="Trebuchet MS" w:hAnsi="Trebuchet MS"/>
          <w:iCs/>
          <w:sz w:val="19"/>
          <w:szCs w:val="19"/>
        </w:rPr>
        <w:t>8</w:t>
      </w:r>
      <w:r w:rsidRPr="00366842">
        <w:rPr>
          <w:rFonts w:ascii="Trebuchet MS" w:hAnsi="Trebuchet MS"/>
          <w:iCs/>
          <w:sz w:val="19"/>
          <w:szCs w:val="19"/>
        </w:rPr>
        <w:t xml:space="preserve">, pour </w:t>
      </w:r>
      <w:r w:rsidR="00A35EFF" w:rsidRPr="00366842">
        <w:rPr>
          <w:rFonts w:ascii="Trebuchet MS" w:hAnsi="Trebuchet MS"/>
          <w:iCs/>
          <w:sz w:val="19"/>
          <w:szCs w:val="19"/>
        </w:rPr>
        <w:t>enregistrer</w:t>
      </w:r>
      <w:r w:rsidRPr="00366842">
        <w:rPr>
          <w:rFonts w:ascii="Trebuchet MS" w:hAnsi="Trebuchet MS"/>
          <w:iCs/>
          <w:sz w:val="19"/>
          <w:szCs w:val="19"/>
        </w:rPr>
        <w:t xml:space="preserve">  une </w:t>
      </w:r>
      <w:r w:rsidR="00F87C54">
        <w:rPr>
          <w:rFonts w:ascii="Trebuchet MS" w:hAnsi="Trebuchet MS"/>
          <w:iCs/>
          <w:sz w:val="19"/>
          <w:szCs w:val="19"/>
        </w:rPr>
        <w:t>chute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A35EFF" w:rsidRPr="00366842">
        <w:rPr>
          <w:rFonts w:ascii="Trebuchet MS" w:hAnsi="Trebuchet MS"/>
          <w:iCs/>
          <w:sz w:val="19"/>
          <w:szCs w:val="19"/>
        </w:rPr>
        <w:t>au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A35EFF" w:rsidRPr="00366842">
        <w:rPr>
          <w:rFonts w:ascii="Trebuchet MS" w:hAnsi="Trebuchet MS"/>
          <w:iCs/>
          <w:sz w:val="19"/>
          <w:szCs w:val="19"/>
        </w:rPr>
        <w:t>deuxième</w:t>
      </w:r>
      <w:r w:rsidR="00BF7870" w:rsidRPr="00366842">
        <w:rPr>
          <w:rFonts w:ascii="Trebuchet MS" w:hAnsi="Trebuchet MS"/>
          <w:iCs/>
          <w:sz w:val="19"/>
          <w:szCs w:val="19"/>
        </w:rPr>
        <w:t xml:space="preserve"> trimestre 2018.</w:t>
      </w:r>
      <w:r w:rsidR="009B4AD3">
        <w:rPr>
          <w:rFonts w:ascii="Trebuchet MS" w:hAnsi="Trebuchet MS"/>
          <w:iCs/>
          <w:sz w:val="19"/>
          <w:szCs w:val="19"/>
        </w:rPr>
        <w:t xml:space="preserve"> </w:t>
      </w:r>
      <w:r w:rsidR="00BF7870" w:rsidRPr="00366842">
        <w:rPr>
          <w:rFonts w:ascii="Trebuchet MS" w:hAnsi="Trebuchet MS"/>
          <w:iCs/>
          <w:sz w:val="19"/>
          <w:szCs w:val="19"/>
        </w:rPr>
        <w:t xml:space="preserve">En </w:t>
      </w:r>
      <w:r w:rsidRPr="00366842">
        <w:rPr>
          <w:rFonts w:ascii="Trebuchet MS" w:hAnsi="Trebuchet MS"/>
          <w:iCs/>
          <w:sz w:val="19"/>
          <w:szCs w:val="19"/>
        </w:rPr>
        <w:t>effet</w:t>
      </w:r>
      <w:r w:rsidR="00BF7870" w:rsidRPr="00366842">
        <w:rPr>
          <w:rFonts w:ascii="Trebuchet MS" w:hAnsi="Trebuchet MS"/>
          <w:iCs/>
          <w:sz w:val="19"/>
          <w:szCs w:val="19"/>
        </w:rPr>
        <w:t xml:space="preserve">, on constate </w:t>
      </w:r>
      <w:r w:rsidRPr="00366842">
        <w:rPr>
          <w:rFonts w:ascii="Trebuchet MS" w:hAnsi="Trebuchet MS"/>
          <w:iCs/>
          <w:sz w:val="19"/>
          <w:szCs w:val="19"/>
        </w:rPr>
        <w:t xml:space="preserve">une </w:t>
      </w:r>
      <w:r w:rsidR="00BF7870" w:rsidRPr="00366842">
        <w:rPr>
          <w:rFonts w:ascii="Trebuchet MS" w:hAnsi="Trebuchet MS"/>
          <w:iCs/>
          <w:sz w:val="19"/>
          <w:szCs w:val="19"/>
        </w:rPr>
        <w:t>forte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BF7870" w:rsidRPr="00366842">
        <w:rPr>
          <w:rFonts w:ascii="Trebuchet MS" w:hAnsi="Trebuchet MS"/>
          <w:iCs/>
          <w:sz w:val="19"/>
          <w:szCs w:val="19"/>
        </w:rPr>
        <w:t>baisse</w:t>
      </w:r>
      <w:r w:rsidRPr="00366842">
        <w:rPr>
          <w:rFonts w:ascii="Trebuchet MS" w:hAnsi="Trebuchet MS"/>
          <w:iCs/>
          <w:sz w:val="19"/>
          <w:szCs w:val="19"/>
        </w:rPr>
        <w:t xml:space="preserve"> de </w:t>
      </w:r>
      <w:r w:rsidR="00BF7870" w:rsidRPr="00366842">
        <w:rPr>
          <w:rFonts w:ascii="Trebuchet MS" w:hAnsi="Trebuchet MS"/>
          <w:iCs/>
          <w:sz w:val="19"/>
          <w:szCs w:val="19"/>
        </w:rPr>
        <w:t>9,2</w:t>
      </w:r>
      <w:r w:rsidRPr="00366842">
        <w:rPr>
          <w:rFonts w:ascii="Trebuchet MS" w:hAnsi="Trebuchet MS"/>
          <w:iCs/>
          <w:sz w:val="19"/>
          <w:szCs w:val="19"/>
        </w:rPr>
        <w:t xml:space="preserve">% de la production des autres industries. </w:t>
      </w:r>
      <w:r w:rsidR="00BF7870" w:rsidRPr="00366842">
        <w:rPr>
          <w:rFonts w:ascii="Trebuchet MS" w:hAnsi="Trebuchet MS"/>
          <w:iCs/>
          <w:sz w:val="19"/>
          <w:szCs w:val="19"/>
        </w:rPr>
        <w:t>Cette décrue</w:t>
      </w:r>
      <w:r w:rsidR="002909DF">
        <w:rPr>
          <w:rFonts w:ascii="Trebuchet MS" w:hAnsi="Trebuchet MS"/>
          <w:iCs/>
          <w:sz w:val="19"/>
          <w:szCs w:val="19"/>
        </w:rPr>
        <w:t xml:space="preserve"> </w:t>
      </w:r>
      <w:r w:rsidR="009E5C7E" w:rsidRPr="00366842">
        <w:rPr>
          <w:rFonts w:ascii="Trebuchet MS" w:hAnsi="Trebuchet MS"/>
          <w:iCs/>
          <w:sz w:val="19"/>
          <w:szCs w:val="19"/>
        </w:rPr>
        <w:t xml:space="preserve">observée </w:t>
      </w:r>
      <w:r w:rsidRPr="00366842">
        <w:rPr>
          <w:rFonts w:ascii="Trebuchet MS" w:hAnsi="Trebuchet MS"/>
          <w:iCs/>
          <w:sz w:val="19"/>
          <w:szCs w:val="19"/>
        </w:rPr>
        <w:t xml:space="preserve">est imputable à </w:t>
      </w:r>
      <w:r w:rsidR="00BF7870" w:rsidRPr="00366842">
        <w:rPr>
          <w:rFonts w:ascii="Trebuchet MS" w:hAnsi="Trebuchet MS"/>
          <w:iCs/>
          <w:sz w:val="19"/>
          <w:szCs w:val="19"/>
        </w:rPr>
        <w:t>la baisse</w:t>
      </w:r>
      <w:r w:rsidRPr="00366842">
        <w:rPr>
          <w:rFonts w:ascii="Trebuchet MS" w:hAnsi="Trebuchet MS"/>
          <w:iCs/>
          <w:sz w:val="19"/>
          <w:szCs w:val="19"/>
        </w:rPr>
        <w:t xml:space="preserve"> notée au niveau de la production du ciment (</w:t>
      </w:r>
      <w:r w:rsidR="00BF7870" w:rsidRPr="00366842">
        <w:rPr>
          <w:rFonts w:ascii="Trebuchet MS" w:hAnsi="Trebuchet MS"/>
          <w:iCs/>
          <w:sz w:val="19"/>
          <w:szCs w:val="19"/>
        </w:rPr>
        <w:t>-6</w:t>
      </w:r>
      <w:r w:rsidRPr="00366842">
        <w:rPr>
          <w:rFonts w:ascii="Trebuchet MS" w:hAnsi="Trebuchet MS"/>
          <w:iCs/>
          <w:sz w:val="19"/>
          <w:szCs w:val="19"/>
        </w:rPr>
        <w:t>,</w:t>
      </w:r>
      <w:r w:rsidR="00BF7870" w:rsidRPr="00366842">
        <w:rPr>
          <w:rFonts w:ascii="Trebuchet MS" w:hAnsi="Trebuchet MS"/>
          <w:iCs/>
          <w:sz w:val="19"/>
          <w:szCs w:val="19"/>
        </w:rPr>
        <w:t>7</w:t>
      </w:r>
      <w:r w:rsidRPr="00366842">
        <w:rPr>
          <w:rFonts w:ascii="Trebuchet MS" w:hAnsi="Trebuchet MS"/>
          <w:iCs/>
          <w:sz w:val="19"/>
          <w:szCs w:val="19"/>
        </w:rPr>
        <w:t>%), des pointes (</w:t>
      </w:r>
      <w:r w:rsidR="00BF7870" w:rsidRPr="00366842">
        <w:rPr>
          <w:rFonts w:ascii="Trebuchet MS" w:hAnsi="Trebuchet MS"/>
          <w:iCs/>
          <w:sz w:val="19"/>
          <w:szCs w:val="19"/>
        </w:rPr>
        <w:t>-37</w:t>
      </w:r>
      <w:r w:rsidRPr="00366842">
        <w:rPr>
          <w:rFonts w:ascii="Trebuchet MS" w:hAnsi="Trebuchet MS"/>
          <w:iCs/>
          <w:sz w:val="19"/>
          <w:szCs w:val="19"/>
        </w:rPr>
        <w:t>,</w:t>
      </w:r>
      <w:r w:rsidR="00BF7870" w:rsidRPr="00366842">
        <w:rPr>
          <w:rFonts w:ascii="Trebuchet MS" w:hAnsi="Trebuchet MS"/>
          <w:iCs/>
          <w:sz w:val="19"/>
          <w:szCs w:val="19"/>
        </w:rPr>
        <w:t>6</w:t>
      </w:r>
      <w:r w:rsidRPr="00366842">
        <w:rPr>
          <w:rFonts w:ascii="Trebuchet MS" w:hAnsi="Trebuchet MS"/>
          <w:iCs/>
          <w:sz w:val="19"/>
          <w:szCs w:val="19"/>
        </w:rPr>
        <w:t>%) et du fer à béton (</w:t>
      </w:r>
      <w:r w:rsidR="00BF7870" w:rsidRPr="00366842">
        <w:rPr>
          <w:rFonts w:ascii="Trebuchet MS" w:hAnsi="Trebuchet MS"/>
          <w:iCs/>
          <w:sz w:val="19"/>
          <w:szCs w:val="19"/>
        </w:rPr>
        <w:t>-32</w:t>
      </w:r>
      <w:r w:rsidRPr="00366842">
        <w:rPr>
          <w:rFonts w:ascii="Trebuchet MS" w:hAnsi="Trebuchet MS"/>
          <w:iCs/>
          <w:sz w:val="19"/>
          <w:szCs w:val="19"/>
        </w:rPr>
        <w:t>,</w:t>
      </w:r>
      <w:r w:rsidR="00BF7870" w:rsidRPr="00366842">
        <w:rPr>
          <w:rFonts w:ascii="Trebuchet MS" w:hAnsi="Trebuchet MS"/>
          <w:iCs/>
          <w:sz w:val="19"/>
          <w:szCs w:val="19"/>
        </w:rPr>
        <w:t>3</w:t>
      </w:r>
      <w:r w:rsidR="00F87C54">
        <w:rPr>
          <w:rFonts w:ascii="Trebuchet MS" w:hAnsi="Trebuchet MS"/>
          <w:iCs/>
          <w:sz w:val="19"/>
          <w:szCs w:val="19"/>
        </w:rPr>
        <w:t>%</w:t>
      </w:r>
      <w:r w:rsidRPr="00366842">
        <w:rPr>
          <w:rFonts w:ascii="Trebuchet MS" w:hAnsi="Trebuchet MS"/>
          <w:iCs/>
          <w:sz w:val="19"/>
          <w:szCs w:val="19"/>
        </w:rPr>
        <w:t>).</w:t>
      </w:r>
      <w:r w:rsidR="009E5C7E" w:rsidRPr="00366842">
        <w:rPr>
          <w:rFonts w:ascii="Trebuchet MS" w:hAnsi="Trebuchet MS"/>
          <w:iCs/>
          <w:sz w:val="19"/>
          <w:szCs w:val="19"/>
        </w:rPr>
        <w:t xml:space="preserve"> Alors que la production de : tôle galvanisée, matelas, plaques mousses et coussins est </w:t>
      </w:r>
      <w:r w:rsidR="002909DF">
        <w:rPr>
          <w:rFonts w:ascii="Trebuchet MS" w:hAnsi="Trebuchet MS"/>
          <w:iCs/>
          <w:sz w:val="19"/>
          <w:szCs w:val="19"/>
        </w:rPr>
        <w:t xml:space="preserve">en </w:t>
      </w:r>
      <w:r w:rsidR="009E5C7E" w:rsidRPr="00366842">
        <w:rPr>
          <w:rFonts w:ascii="Trebuchet MS" w:hAnsi="Trebuchet MS"/>
          <w:iCs/>
          <w:sz w:val="19"/>
          <w:szCs w:val="19"/>
        </w:rPr>
        <w:t xml:space="preserve">forte progression respectivement de 831,8%, 40,0%, 40,2% et 40,2%. </w:t>
      </w:r>
    </w:p>
    <w:p w14:paraId="65DCE4C0" w14:textId="77777777" w:rsidR="005D1DC3" w:rsidRPr="006D6027" w:rsidRDefault="00BF7870" w:rsidP="005D1DC3">
      <w:pPr>
        <w:jc w:val="both"/>
        <w:rPr>
          <w:rFonts w:ascii="Trebuchet MS" w:hAnsi="Trebuchet MS"/>
          <w:iCs/>
          <w:sz w:val="19"/>
          <w:szCs w:val="19"/>
        </w:rPr>
      </w:pPr>
      <w:r w:rsidRPr="00366842">
        <w:rPr>
          <w:rFonts w:ascii="Trebuchet MS" w:hAnsi="Trebuchet MS"/>
          <w:iCs/>
          <w:sz w:val="19"/>
          <w:szCs w:val="19"/>
        </w:rPr>
        <w:t>Néanmoins</w:t>
      </w:r>
      <w:r w:rsidR="005D1DC3" w:rsidRPr="00366842">
        <w:rPr>
          <w:rFonts w:ascii="Trebuchet MS" w:hAnsi="Trebuchet MS"/>
          <w:iCs/>
          <w:sz w:val="19"/>
          <w:szCs w:val="19"/>
        </w:rPr>
        <w:t xml:space="preserve">, l’activité dans les autres industries a </w:t>
      </w:r>
      <w:r w:rsidR="00B97EBB" w:rsidRPr="00366842">
        <w:rPr>
          <w:rFonts w:ascii="Trebuchet MS" w:hAnsi="Trebuchet MS"/>
          <w:iCs/>
          <w:sz w:val="19"/>
          <w:szCs w:val="19"/>
        </w:rPr>
        <w:t xml:space="preserve">cru(+2,5%) </w:t>
      </w:r>
      <w:r w:rsidR="005D1DC3" w:rsidRPr="00366842">
        <w:rPr>
          <w:rFonts w:ascii="Trebuchet MS" w:hAnsi="Trebuchet MS"/>
          <w:iCs/>
          <w:sz w:val="19"/>
          <w:szCs w:val="19"/>
        </w:rPr>
        <w:t>en glissement annuel grâce à bonne performance dans la fabrication des pointes (+</w:t>
      </w:r>
      <w:r w:rsidR="00B97EBB" w:rsidRPr="00366842">
        <w:rPr>
          <w:rFonts w:ascii="Trebuchet MS" w:hAnsi="Trebuchet MS"/>
          <w:iCs/>
          <w:sz w:val="19"/>
          <w:szCs w:val="19"/>
        </w:rPr>
        <w:t>195</w:t>
      </w:r>
      <w:r w:rsidR="005D1DC3" w:rsidRPr="00366842">
        <w:rPr>
          <w:rFonts w:ascii="Trebuchet MS" w:hAnsi="Trebuchet MS"/>
          <w:iCs/>
          <w:sz w:val="19"/>
          <w:szCs w:val="19"/>
        </w:rPr>
        <w:t>,</w:t>
      </w:r>
      <w:r w:rsidR="00B97EBB" w:rsidRPr="00366842">
        <w:rPr>
          <w:rFonts w:ascii="Trebuchet MS" w:hAnsi="Trebuchet MS"/>
          <w:iCs/>
          <w:sz w:val="19"/>
          <w:szCs w:val="19"/>
        </w:rPr>
        <w:t>6</w:t>
      </w:r>
      <w:r w:rsidR="005D1DC3" w:rsidRPr="00366842">
        <w:rPr>
          <w:rFonts w:ascii="Trebuchet MS" w:hAnsi="Trebuchet MS"/>
          <w:iCs/>
          <w:sz w:val="19"/>
          <w:szCs w:val="19"/>
        </w:rPr>
        <w:t>%), du fer à béton (+</w:t>
      </w:r>
      <w:r w:rsidR="00B97EBB" w:rsidRPr="00366842">
        <w:rPr>
          <w:rFonts w:ascii="Trebuchet MS" w:hAnsi="Trebuchet MS"/>
          <w:iCs/>
          <w:sz w:val="19"/>
          <w:szCs w:val="19"/>
        </w:rPr>
        <w:t>22,4%), de tôle galvanisée</w:t>
      </w:r>
      <w:r w:rsidR="005D1DC3" w:rsidRPr="00366842">
        <w:rPr>
          <w:rFonts w:ascii="Trebuchet MS" w:hAnsi="Trebuchet MS"/>
          <w:iCs/>
          <w:sz w:val="19"/>
          <w:szCs w:val="19"/>
        </w:rPr>
        <w:t xml:space="preserve"> (+</w:t>
      </w:r>
      <w:r w:rsidR="00B97EBB" w:rsidRPr="00366842">
        <w:rPr>
          <w:rFonts w:ascii="Trebuchet MS" w:hAnsi="Trebuchet MS"/>
          <w:iCs/>
          <w:sz w:val="19"/>
          <w:szCs w:val="19"/>
        </w:rPr>
        <w:t>19</w:t>
      </w:r>
      <w:r w:rsidR="005D1DC3" w:rsidRPr="00366842">
        <w:rPr>
          <w:rFonts w:ascii="Trebuchet MS" w:hAnsi="Trebuchet MS"/>
          <w:iCs/>
          <w:sz w:val="19"/>
          <w:szCs w:val="19"/>
        </w:rPr>
        <w:t>,7%)et d</w:t>
      </w:r>
      <w:r w:rsidR="00B97EBB" w:rsidRPr="00366842">
        <w:rPr>
          <w:rFonts w:ascii="Trebuchet MS" w:hAnsi="Trebuchet MS"/>
          <w:iCs/>
          <w:sz w:val="19"/>
          <w:szCs w:val="19"/>
        </w:rPr>
        <w:t xml:space="preserve">e ciment </w:t>
      </w:r>
      <w:r w:rsidRPr="00366842">
        <w:rPr>
          <w:rFonts w:ascii="Trebuchet MS" w:hAnsi="Trebuchet MS"/>
          <w:iCs/>
          <w:sz w:val="19"/>
          <w:szCs w:val="19"/>
        </w:rPr>
        <w:t>(+</w:t>
      </w:r>
      <w:r w:rsidR="00B97EBB" w:rsidRPr="00366842">
        <w:rPr>
          <w:rFonts w:ascii="Trebuchet MS" w:hAnsi="Trebuchet MS"/>
          <w:iCs/>
          <w:sz w:val="19"/>
          <w:szCs w:val="19"/>
        </w:rPr>
        <w:t>1</w:t>
      </w:r>
      <w:r w:rsidRPr="00366842">
        <w:rPr>
          <w:rFonts w:ascii="Trebuchet MS" w:hAnsi="Trebuchet MS"/>
          <w:iCs/>
          <w:sz w:val="19"/>
          <w:szCs w:val="19"/>
        </w:rPr>
        <w:t>,</w:t>
      </w:r>
      <w:r w:rsidR="00B97EBB" w:rsidRPr="00366842">
        <w:rPr>
          <w:rFonts w:ascii="Trebuchet MS" w:hAnsi="Trebuchet MS"/>
          <w:iCs/>
          <w:sz w:val="19"/>
          <w:szCs w:val="19"/>
        </w:rPr>
        <w:t>3</w:t>
      </w:r>
      <w:r w:rsidRPr="00366842">
        <w:rPr>
          <w:rFonts w:ascii="Trebuchet MS" w:hAnsi="Trebuchet MS"/>
          <w:iCs/>
          <w:sz w:val="19"/>
          <w:szCs w:val="19"/>
        </w:rPr>
        <w:t>%) sur une année</w:t>
      </w:r>
      <w:r w:rsidR="005D1DC3" w:rsidRPr="00366842">
        <w:rPr>
          <w:rFonts w:ascii="Trebuchet MS" w:hAnsi="Trebuchet MS"/>
          <w:iCs/>
          <w:sz w:val="19"/>
          <w:szCs w:val="19"/>
        </w:rPr>
        <w:t>.</w:t>
      </w:r>
    </w:p>
    <w:p w14:paraId="6640965B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56D4FD85" w14:textId="77777777" w:rsidR="005D1DC3" w:rsidRDefault="002C7D90" w:rsidP="005D1DC3">
      <w:pPr>
        <w:autoSpaceDE w:val="0"/>
        <w:autoSpaceDN w:val="0"/>
        <w:adjustRightInd w:val="0"/>
        <w:spacing w:after="6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0E611DCD" wp14:editId="3EC10728">
            <wp:extent cx="2897505" cy="214884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40EB6B3" w14:textId="77777777" w:rsidR="005D1DC3" w:rsidRDefault="005D1DC3" w:rsidP="005D1DC3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0383D3A3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35AC930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CE52062" w14:textId="77777777" w:rsidR="005D1DC3" w:rsidRDefault="004A5898" w:rsidP="005D1DC3">
      <w:pPr>
        <w:autoSpaceDE w:val="0"/>
        <w:autoSpaceDN w:val="0"/>
        <w:adjustRightInd w:val="0"/>
        <w:spacing w:after="6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0E3C6087" wp14:editId="3D4FCA19">
            <wp:extent cx="2897505" cy="22860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1849CE" w14:textId="77777777" w:rsidR="005D1DC3" w:rsidRDefault="005D1DC3" w:rsidP="005D1DC3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27D46DEE" w14:textId="77777777" w:rsidR="005D1DC3" w:rsidRDefault="005D1DC3" w:rsidP="005D1DC3">
      <w:pPr>
        <w:jc w:val="both"/>
      </w:pPr>
    </w:p>
    <w:p w14:paraId="1B8A1450" w14:textId="77777777" w:rsidR="005D1DC3" w:rsidRDefault="005D1DC3" w:rsidP="005D1DC3">
      <w:pPr>
        <w:jc w:val="both"/>
        <w:sectPr w:rsidR="005D1DC3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1B39F42B" w14:textId="77777777" w:rsidR="005D1DC3" w:rsidRDefault="005D1DC3" w:rsidP="005D1DC3">
      <w:pPr>
        <w:jc w:val="both"/>
      </w:pPr>
    </w:p>
    <w:p w14:paraId="1958C474" w14:textId="77777777" w:rsidR="00846F8F" w:rsidRDefault="00846F8F" w:rsidP="005D1DC3">
      <w:pPr>
        <w:autoSpaceDE w:val="0"/>
        <w:autoSpaceDN w:val="0"/>
        <w:adjustRightInd w:val="0"/>
      </w:pPr>
    </w:p>
    <w:sectPr w:rsidR="00846F8F" w:rsidSect="00BD426D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95D6" w14:textId="77777777" w:rsidR="000B418A" w:rsidRDefault="000B418A" w:rsidP="00F430BC">
      <w:r>
        <w:separator/>
      </w:r>
    </w:p>
  </w:endnote>
  <w:endnote w:type="continuationSeparator" w:id="0">
    <w:p w14:paraId="64CD8802" w14:textId="77777777" w:rsidR="000B418A" w:rsidRDefault="000B418A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4AF4" w14:textId="77777777" w:rsidR="00F202DF" w:rsidRDefault="006C0B5C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F202DF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 w:rsidR="00F202DF"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3B606F19" w14:textId="77777777" w:rsidR="00F202DF" w:rsidRDefault="00F202DF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81F0" w14:textId="77777777" w:rsidR="00F202DF" w:rsidRPr="00EF1E40" w:rsidRDefault="00F202D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7BE88FC1" w14:textId="77777777" w:rsidR="00F202DF" w:rsidRPr="00EF1E40" w:rsidRDefault="00F202D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23DFC877" w14:textId="77777777" w:rsidR="00F202DF" w:rsidRPr="00EF1E40" w:rsidRDefault="00F202D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 w:rsidR="001B00A3">
      <w:rPr>
        <w:rFonts w:ascii="Arial, BoldItalic" w:hAnsi="Arial, BoldItalic"/>
        <w:b/>
        <w:bCs/>
        <w:sz w:val="14"/>
        <w:szCs w:val="14"/>
      </w:rPr>
      <w:t xml:space="preserve">rice </w:t>
    </w:r>
    <w:r w:rsidRPr="00EF1E40">
      <w:rPr>
        <w:rFonts w:ascii="Arial, BoldItalic" w:hAnsi="Arial, BoldItalic"/>
        <w:b/>
        <w:bCs/>
        <w:sz w:val="14"/>
        <w:szCs w:val="14"/>
      </w:rPr>
      <w:t>Général</w:t>
    </w:r>
    <w:r w:rsidR="001B00A3"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 w:rsidR="001B00A3"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 w:rsidR="001B00A3">
      <w:rPr>
        <w:rFonts w:ascii="Arial, BoldItalic" w:hAnsi="Arial, BoldItalic"/>
        <w:sz w:val="16"/>
        <w:szCs w:val="16"/>
      </w:rPr>
      <w:t>Armelle AHAMIDE</w:t>
    </w:r>
  </w:p>
  <w:p w14:paraId="5B1A3FB1" w14:textId="77777777" w:rsidR="00F202DF" w:rsidRPr="00EF1E40" w:rsidRDefault="00F202D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190A4790" w14:textId="77777777" w:rsidR="00F202DF" w:rsidRPr="00EF1E40" w:rsidRDefault="00F202D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3A68261F" w14:textId="77777777" w:rsidR="00F202DF" w:rsidRPr="00EF1E40" w:rsidRDefault="00F202DF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 w:rsidR="001B00A3"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 w:rsidR="001B00A3">
      <w:rPr>
        <w:rFonts w:ascii="Arial, BoldItalic" w:hAnsi="Arial, BoldItalic"/>
        <w:sz w:val="16"/>
        <w:szCs w:val="16"/>
      </w:rPr>
      <w:t>Aliou</w:t>
    </w:r>
    <w:proofErr w:type="spellEnd"/>
    <w:r w:rsidRPr="00EF1E40">
      <w:rPr>
        <w:rFonts w:ascii="Arial, BoldItalic" w:hAnsi="Arial, BoldItalic"/>
        <w:sz w:val="16"/>
        <w:szCs w:val="16"/>
      </w:rPr>
      <w:t>&amp; FADO Alexis</w:t>
    </w:r>
  </w:p>
  <w:p w14:paraId="488B3FB0" w14:textId="77777777" w:rsidR="00F202DF" w:rsidRDefault="00F202D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3DDD" w14:textId="77777777" w:rsidR="00F202DF" w:rsidRPr="00EF1E40" w:rsidRDefault="00F202D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0B33F8D1" w14:textId="77777777" w:rsidR="00F202DF" w:rsidRPr="00EF1E40" w:rsidRDefault="00F202D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63DD1FDF" w14:textId="77777777" w:rsidR="00F202DF" w:rsidRPr="00EF1E40" w:rsidRDefault="00F202D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 w:rsidR="00FA68B6">
      <w:rPr>
        <w:rFonts w:ascii="Arial, BoldItalic" w:hAnsi="Arial, BoldItalic"/>
        <w:sz w:val="16"/>
        <w:szCs w:val="16"/>
      </w:rPr>
      <w:t>Laurent Mahounou HOUNSA</w:t>
    </w:r>
  </w:p>
  <w:p w14:paraId="351CA5D3" w14:textId="77777777" w:rsidR="00F202DF" w:rsidRPr="00EF1E40" w:rsidRDefault="00F202D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27125423" w14:textId="77777777" w:rsidR="00F202DF" w:rsidRPr="00EF1E40" w:rsidRDefault="00F202D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05329D4F" w14:textId="77777777" w:rsidR="00F202DF" w:rsidRPr="00804C3C" w:rsidRDefault="00F202DF" w:rsidP="00ED1523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 w:rsidR="00F75D22"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 w:rsidR="00F75D22">
      <w:rPr>
        <w:rFonts w:ascii="Arial, BoldItalic" w:hAnsi="Arial, BoldItalic"/>
        <w:sz w:val="16"/>
        <w:szCs w:val="16"/>
      </w:rPr>
      <w:t>Aliou</w:t>
    </w:r>
    <w:proofErr w:type="spellEnd"/>
    <w:r w:rsidR="00F91D7F">
      <w:rPr>
        <w:rFonts w:ascii="Arial, BoldItalic" w:hAnsi="Arial, BoldItalic"/>
        <w:sz w:val="16"/>
        <w:szCs w:val="16"/>
      </w:rPr>
      <w:t xml:space="preserve"> </w:t>
    </w:r>
    <w:r w:rsidR="00FE28FC">
      <w:rPr>
        <w:rFonts w:ascii="Arial, BoldItalic" w:hAnsi="Arial, BoldItalic"/>
        <w:sz w:val="16"/>
        <w:szCs w:val="16"/>
      </w:rPr>
      <w:t xml:space="preserve">&amp; FADO </w:t>
    </w:r>
    <w:r w:rsidRPr="00EF1E40">
      <w:rPr>
        <w:rFonts w:ascii="Arial, BoldItalic" w:hAnsi="Arial, BoldItalic"/>
        <w:sz w:val="16"/>
        <w:szCs w:val="16"/>
      </w:rPr>
      <w:t>Alexis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87146" w14:textId="77777777" w:rsidR="005D1DC3" w:rsidRPr="0077231F" w:rsidRDefault="005D1DC3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77231F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4C7E5C67" w14:textId="77777777" w:rsidR="005D1DC3" w:rsidRPr="0077231F" w:rsidRDefault="005D1DC3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sz w:val="16"/>
        <w:szCs w:val="16"/>
      </w:rPr>
      <w:sym w:font="Wingdings" w:char="F02C"/>
    </w:r>
    <w:r w:rsidRPr="0077231F">
      <w:rPr>
        <w:rFonts w:ascii="Arial, BoldItalic" w:hAnsi="Arial, BoldItalic"/>
        <w:sz w:val="16"/>
        <w:szCs w:val="16"/>
      </w:rPr>
      <w:t xml:space="preserve"> : 01 BP 323        </w:t>
    </w:r>
    <w:r w:rsidRPr="0077231F">
      <w:rPr>
        <w:rFonts w:ascii="Arial, BoldItalic" w:hAnsi="Arial, BoldItalic"/>
        <w:sz w:val="16"/>
        <w:szCs w:val="16"/>
      </w:rPr>
      <w:sym w:font="Wingdings" w:char="F028"/>
    </w:r>
    <w:r w:rsidRPr="0077231F">
      <w:rPr>
        <w:rFonts w:ascii="Arial, BoldItalic" w:hAnsi="Arial, BoldItalic"/>
        <w:sz w:val="16"/>
        <w:szCs w:val="16"/>
      </w:rPr>
      <w:t xml:space="preserve"> : (229) 21 30 82 44 /21 30 82 45       </w:t>
    </w:r>
    <w:r w:rsidRPr="0077231F">
      <w:rPr>
        <w:rFonts w:ascii="Arial, BoldItalic" w:hAnsi="Arial, BoldItalic"/>
        <w:sz w:val="16"/>
        <w:szCs w:val="16"/>
      </w:rPr>
      <w:sym w:font="Wingdings 2" w:char="F037"/>
    </w:r>
    <w:r w:rsidRPr="0077231F">
      <w:rPr>
        <w:rFonts w:ascii="Arial, BoldItalic" w:hAnsi="Arial, BoldItalic"/>
        <w:sz w:val="16"/>
        <w:szCs w:val="16"/>
      </w:rPr>
      <w:t> : (229) 21 30 82 46</w:t>
    </w:r>
  </w:p>
  <w:p w14:paraId="26ABC153" w14:textId="77777777" w:rsidR="005D1DC3" w:rsidRPr="0077231F" w:rsidRDefault="005D1DC3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bCs/>
        <w:sz w:val="14"/>
        <w:szCs w:val="14"/>
      </w:rPr>
      <w:t>Directrice  Générale</w:t>
    </w:r>
    <w:r w:rsidRPr="0077231F">
      <w:rPr>
        <w:rFonts w:ascii="Arial, BoldItalic" w:hAnsi="Arial, BoldItalic"/>
        <w:sz w:val="16"/>
        <w:szCs w:val="16"/>
      </w:rPr>
      <w:t xml:space="preserve">: </w:t>
    </w:r>
    <w:r w:rsidR="00FA68B6">
      <w:rPr>
        <w:rFonts w:ascii="Arial, BoldItalic" w:hAnsi="Arial, BoldItalic"/>
        <w:sz w:val="16"/>
        <w:szCs w:val="16"/>
      </w:rPr>
      <w:t>Laurent Mahounou HOUNSA</w:t>
    </w:r>
  </w:p>
  <w:p w14:paraId="262441D4" w14:textId="77777777" w:rsidR="005D1DC3" w:rsidRPr="0077231F" w:rsidRDefault="005D1DC3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77231F">
      <w:rPr>
        <w:rFonts w:ascii="Arial, BoldItalic" w:hAnsi="Arial, BoldItalic"/>
        <w:sz w:val="16"/>
        <w:szCs w:val="16"/>
      </w:rPr>
      <w:t> : Charles SESSEDE</w:t>
    </w:r>
  </w:p>
  <w:p w14:paraId="57FE3017" w14:textId="77777777" w:rsidR="005D1DC3" w:rsidRPr="0077231F" w:rsidRDefault="005D1DC3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sz w:val="16"/>
        <w:szCs w:val="16"/>
      </w:rPr>
      <w:t>Chef Service des Statistiques et Etudes de l</w:t>
    </w:r>
    <w:r w:rsidRPr="0077231F">
      <w:rPr>
        <w:rFonts w:ascii="Arial, BoldItalic" w:hAnsi="Arial, BoldItalic" w:hint="eastAsia"/>
        <w:b/>
        <w:sz w:val="16"/>
        <w:szCs w:val="16"/>
      </w:rPr>
      <w:t>’</w:t>
    </w:r>
    <w:r w:rsidRPr="0077231F">
      <w:rPr>
        <w:rFonts w:ascii="Arial, BoldItalic" w:hAnsi="Arial, BoldItalic"/>
        <w:b/>
        <w:sz w:val="16"/>
        <w:szCs w:val="16"/>
      </w:rPr>
      <w:t>Industrie</w:t>
    </w:r>
    <w:r w:rsidRPr="0077231F">
      <w:rPr>
        <w:rFonts w:ascii="Arial, BoldItalic" w:hAnsi="Arial, BoldItalic"/>
        <w:sz w:val="16"/>
        <w:szCs w:val="16"/>
      </w:rPr>
      <w:t> : BANON Symphorien</w:t>
    </w:r>
  </w:p>
  <w:p w14:paraId="4D87C689" w14:textId="77777777" w:rsidR="005D1DC3" w:rsidRPr="00804C3C" w:rsidRDefault="005D1DC3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sz w:val="16"/>
        <w:szCs w:val="16"/>
      </w:rPr>
      <w:t>Collaborateurs</w:t>
    </w:r>
    <w:r w:rsidRPr="0077231F">
      <w:rPr>
        <w:rFonts w:ascii="Arial, BoldItalic" w:hAnsi="Arial, BoldItalic"/>
        <w:sz w:val="16"/>
        <w:szCs w:val="16"/>
      </w:rPr>
      <w:t xml:space="preserve"> : FADO Alexis, AKLOSSOU Dieudonné et YESSOUFOU </w:t>
    </w:r>
    <w:proofErr w:type="spellStart"/>
    <w:r w:rsidRPr="0077231F">
      <w:rPr>
        <w:rFonts w:ascii="Arial, BoldItalic" w:hAnsi="Arial, BoldItalic"/>
        <w:sz w:val="16"/>
        <w:szCs w:val="16"/>
      </w:rPr>
      <w:t>Aliou</w:t>
    </w:r>
    <w:proofErr w:type="spellEnd"/>
  </w:p>
  <w:p w14:paraId="6CD849FD" w14:textId="77777777" w:rsidR="005D1DC3" w:rsidRDefault="005D1DC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A154" w14:textId="77777777" w:rsidR="000B418A" w:rsidRDefault="000B418A" w:rsidP="00F430BC">
      <w:r>
        <w:separator/>
      </w:r>
    </w:p>
  </w:footnote>
  <w:footnote w:type="continuationSeparator" w:id="0">
    <w:p w14:paraId="1EE2973B" w14:textId="77777777" w:rsidR="000B418A" w:rsidRDefault="000B418A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0392" w14:textId="77777777" w:rsidR="00F202DF" w:rsidRDefault="006C0B5C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F202DF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6C89BB06" w14:textId="77777777" w:rsidR="00F202DF" w:rsidRDefault="00F202DF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12D93"/>
    <w:rsid w:val="00013257"/>
    <w:rsid w:val="000151EC"/>
    <w:rsid w:val="0001713F"/>
    <w:rsid w:val="00020FD5"/>
    <w:rsid w:val="000245CF"/>
    <w:rsid w:val="00026C79"/>
    <w:rsid w:val="000317F3"/>
    <w:rsid w:val="00032453"/>
    <w:rsid w:val="000336B1"/>
    <w:rsid w:val="0003517C"/>
    <w:rsid w:val="000354D5"/>
    <w:rsid w:val="0003771D"/>
    <w:rsid w:val="00042BBD"/>
    <w:rsid w:val="00044219"/>
    <w:rsid w:val="00044CD8"/>
    <w:rsid w:val="00047DEA"/>
    <w:rsid w:val="00047F66"/>
    <w:rsid w:val="00054CB4"/>
    <w:rsid w:val="000550E3"/>
    <w:rsid w:val="00055A35"/>
    <w:rsid w:val="00064105"/>
    <w:rsid w:val="00064822"/>
    <w:rsid w:val="00067CD2"/>
    <w:rsid w:val="0007030C"/>
    <w:rsid w:val="00071A69"/>
    <w:rsid w:val="00073D00"/>
    <w:rsid w:val="0007761C"/>
    <w:rsid w:val="00080DFB"/>
    <w:rsid w:val="00083EE4"/>
    <w:rsid w:val="000903A3"/>
    <w:rsid w:val="0009156A"/>
    <w:rsid w:val="00091D86"/>
    <w:rsid w:val="00092049"/>
    <w:rsid w:val="000A4F34"/>
    <w:rsid w:val="000B34F3"/>
    <w:rsid w:val="000B418A"/>
    <w:rsid w:val="000B5F2B"/>
    <w:rsid w:val="000B713F"/>
    <w:rsid w:val="000C065E"/>
    <w:rsid w:val="000C77CB"/>
    <w:rsid w:val="000D05DA"/>
    <w:rsid w:val="000D0FD0"/>
    <w:rsid w:val="000F3A23"/>
    <w:rsid w:val="000F41AC"/>
    <w:rsid w:val="000F7B07"/>
    <w:rsid w:val="001023CC"/>
    <w:rsid w:val="001026EA"/>
    <w:rsid w:val="0010380D"/>
    <w:rsid w:val="0011032D"/>
    <w:rsid w:val="001108A5"/>
    <w:rsid w:val="001118A5"/>
    <w:rsid w:val="00112591"/>
    <w:rsid w:val="00112B94"/>
    <w:rsid w:val="00115B21"/>
    <w:rsid w:val="00116E2E"/>
    <w:rsid w:val="00120574"/>
    <w:rsid w:val="00120D6A"/>
    <w:rsid w:val="001239FC"/>
    <w:rsid w:val="001313ED"/>
    <w:rsid w:val="00135D6A"/>
    <w:rsid w:val="0013775D"/>
    <w:rsid w:val="001401CC"/>
    <w:rsid w:val="00141193"/>
    <w:rsid w:val="00141234"/>
    <w:rsid w:val="00142120"/>
    <w:rsid w:val="0014349C"/>
    <w:rsid w:val="001509A3"/>
    <w:rsid w:val="00152250"/>
    <w:rsid w:val="00165FA1"/>
    <w:rsid w:val="00167350"/>
    <w:rsid w:val="001726E2"/>
    <w:rsid w:val="001746D7"/>
    <w:rsid w:val="00175A0E"/>
    <w:rsid w:val="00185B11"/>
    <w:rsid w:val="00192B71"/>
    <w:rsid w:val="001949A3"/>
    <w:rsid w:val="001971B0"/>
    <w:rsid w:val="001A38E2"/>
    <w:rsid w:val="001A5683"/>
    <w:rsid w:val="001A6069"/>
    <w:rsid w:val="001A6B9A"/>
    <w:rsid w:val="001B00A3"/>
    <w:rsid w:val="001B10B3"/>
    <w:rsid w:val="001B16B3"/>
    <w:rsid w:val="001B3FA7"/>
    <w:rsid w:val="001B4479"/>
    <w:rsid w:val="001B45C8"/>
    <w:rsid w:val="001B5E2B"/>
    <w:rsid w:val="001C006F"/>
    <w:rsid w:val="001C19A8"/>
    <w:rsid w:val="001C2109"/>
    <w:rsid w:val="001C3C3E"/>
    <w:rsid w:val="001D1901"/>
    <w:rsid w:val="001D330D"/>
    <w:rsid w:val="001D593D"/>
    <w:rsid w:val="001D7078"/>
    <w:rsid w:val="001E259B"/>
    <w:rsid w:val="001E27E5"/>
    <w:rsid w:val="001E2D5A"/>
    <w:rsid w:val="001E53DE"/>
    <w:rsid w:val="001F349C"/>
    <w:rsid w:val="0021169C"/>
    <w:rsid w:val="002121A1"/>
    <w:rsid w:val="0021383B"/>
    <w:rsid w:val="00221B79"/>
    <w:rsid w:val="002349CB"/>
    <w:rsid w:val="00234C34"/>
    <w:rsid w:val="00235DBC"/>
    <w:rsid w:val="002438EE"/>
    <w:rsid w:val="00244613"/>
    <w:rsid w:val="00245326"/>
    <w:rsid w:val="0025397E"/>
    <w:rsid w:val="00257989"/>
    <w:rsid w:val="00262A79"/>
    <w:rsid w:val="00266AEC"/>
    <w:rsid w:val="002675E6"/>
    <w:rsid w:val="002706B0"/>
    <w:rsid w:val="00275130"/>
    <w:rsid w:val="002809A4"/>
    <w:rsid w:val="002909DF"/>
    <w:rsid w:val="00291083"/>
    <w:rsid w:val="00291598"/>
    <w:rsid w:val="00293479"/>
    <w:rsid w:val="002974AE"/>
    <w:rsid w:val="00297CB9"/>
    <w:rsid w:val="002B1B2C"/>
    <w:rsid w:val="002C6CEB"/>
    <w:rsid w:val="002C7D90"/>
    <w:rsid w:val="002D015B"/>
    <w:rsid w:val="002D082D"/>
    <w:rsid w:val="002D4A04"/>
    <w:rsid w:val="002D65A2"/>
    <w:rsid w:val="002D739E"/>
    <w:rsid w:val="002E05D9"/>
    <w:rsid w:val="002E1EAE"/>
    <w:rsid w:val="002E5E86"/>
    <w:rsid w:val="002E6D42"/>
    <w:rsid w:val="002F03AD"/>
    <w:rsid w:val="002F0E56"/>
    <w:rsid w:val="002F4DF8"/>
    <w:rsid w:val="00300A35"/>
    <w:rsid w:val="00300D9D"/>
    <w:rsid w:val="003038F6"/>
    <w:rsid w:val="00304AD3"/>
    <w:rsid w:val="00312764"/>
    <w:rsid w:val="00315152"/>
    <w:rsid w:val="00320780"/>
    <w:rsid w:val="0032475F"/>
    <w:rsid w:val="00327582"/>
    <w:rsid w:val="0033158F"/>
    <w:rsid w:val="00340193"/>
    <w:rsid w:val="0034246C"/>
    <w:rsid w:val="00342B8F"/>
    <w:rsid w:val="003451C3"/>
    <w:rsid w:val="003472EB"/>
    <w:rsid w:val="00355C23"/>
    <w:rsid w:val="00356D2D"/>
    <w:rsid w:val="0036037B"/>
    <w:rsid w:val="00362ABB"/>
    <w:rsid w:val="00366842"/>
    <w:rsid w:val="00372583"/>
    <w:rsid w:val="0037613A"/>
    <w:rsid w:val="00376F31"/>
    <w:rsid w:val="0038203E"/>
    <w:rsid w:val="003821CE"/>
    <w:rsid w:val="00387BF8"/>
    <w:rsid w:val="00390AE1"/>
    <w:rsid w:val="00390B75"/>
    <w:rsid w:val="0039166E"/>
    <w:rsid w:val="003960DA"/>
    <w:rsid w:val="003971B5"/>
    <w:rsid w:val="00397BDE"/>
    <w:rsid w:val="003A4AED"/>
    <w:rsid w:val="003A5E80"/>
    <w:rsid w:val="003B4EDD"/>
    <w:rsid w:val="003C2D9B"/>
    <w:rsid w:val="003C3900"/>
    <w:rsid w:val="003C5292"/>
    <w:rsid w:val="003C7D41"/>
    <w:rsid w:val="003D4F00"/>
    <w:rsid w:val="003D5533"/>
    <w:rsid w:val="003E33C7"/>
    <w:rsid w:val="003E5557"/>
    <w:rsid w:val="003E5DBF"/>
    <w:rsid w:val="003F39D4"/>
    <w:rsid w:val="003F41B8"/>
    <w:rsid w:val="00402ECF"/>
    <w:rsid w:val="00413C75"/>
    <w:rsid w:val="00414355"/>
    <w:rsid w:val="004144A8"/>
    <w:rsid w:val="00416430"/>
    <w:rsid w:val="00420770"/>
    <w:rsid w:val="0042215F"/>
    <w:rsid w:val="00423C96"/>
    <w:rsid w:val="0042491D"/>
    <w:rsid w:val="004335D9"/>
    <w:rsid w:val="004458A4"/>
    <w:rsid w:val="004477AA"/>
    <w:rsid w:val="004511B8"/>
    <w:rsid w:val="00453D21"/>
    <w:rsid w:val="004569CA"/>
    <w:rsid w:val="00460CD7"/>
    <w:rsid w:val="0046151F"/>
    <w:rsid w:val="004661F1"/>
    <w:rsid w:val="004675E3"/>
    <w:rsid w:val="00481575"/>
    <w:rsid w:val="0048286D"/>
    <w:rsid w:val="00484C1F"/>
    <w:rsid w:val="004852DF"/>
    <w:rsid w:val="00485B8D"/>
    <w:rsid w:val="0049387F"/>
    <w:rsid w:val="004A5898"/>
    <w:rsid w:val="004B36C7"/>
    <w:rsid w:val="004C19CC"/>
    <w:rsid w:val="004C3357"/>
    <w:rsid w:val="004D039C"/>
    <w:rsid w:val="004D116E"/>
    <w:rsid w:val="004D2AEE"/>
    <w:rsid w:val="004D46AF"/>
    <w:rsid w:val="004E3FF0"/>
    <w:rsid w:val="004E72A4"/>
    <w:rsid w:val="004F29C3"/>
    <w:rsid w:val="004F6634"/>
    <w:rsid w:val="004F6CD4"/>
    <w:rsid w:val="004F7DE3"/>
    <w:rsid w:val="00501F57"/>
    <w:rsid w:val="00522EBE"/>
    <w:rsid w:val="005325B0"/>
    <w:rsid w:val="005340FE"/>
    <w:rsid w:val="00534E93"/>
    <w:rsid w:val="005357AA"/>
    <w:rsid w:val="005358B7"/>
    <w:rsid w:val="00541F35"/>
    <w:rsid w:val="0054706D"/>
    <w:rsid w:val="00554242"/>
    <w:rsid w:val="005559A4"/>
    <w:rsid w:val="00557AD2"/>
    <w:rsid w:val="0056735B"/>
    <w:rsid w:val="00572C88"/>
    <w:rsid w:val="00574E2B"/>
    <w:rsid w:val="00580738"/>
    <w:rsid w:val="00580D16"/>
    <w:rsid w:val="005815CF"/>
    <w:rsid w:val="00581ECE"/>
    <w:rsid w:val="00583D99"/>
    <w:rsid w:val="0058483A"/>
    <w:rsid w:val="00585D18"/>
    <w:rsid w:val="00597B36"/>
    <w:rsid w:val="005A31E0"/>
    <w:rsid w:val="005A3CE7"/>
    <w:rsid w:val="005B1F1C"/>
    <w:rsid w:val="005B253B"/>
    <w:rsid w:val="005C3B1D"/>
    <w:rsid w:val="005C3CCD"/>
    <w:rsid w:val="005C66C3"/>
    <w:rsid w:val="005D116C"/>
    <w:rsid w:val="005D12EA"/>
    <w:rsid w:val="005D1DC3"/>
    <w:rsid w:val="005D61AD"/>
    <w:rsid w:val="005E279C"/>
    <w:rsid w:val="005E6BB7"/>
    <w:rsid w:val="005E7DF4"/>
    <w:rsid w:val="005F2C1F"/>
    <w:rsid w:val="005F3DBC"/>
    <w:rsid w:val="005F69DA"/>
    <w:rsid w:val="00606B99"/>
    <w:rsid w:val="00606C85"/>
    <w:rsid w:val="00612483"/>
    <w:rsid w:val="00613057"/>
    <w:rsid w:val="0062176F"/>
    <w:rsid w:val="00622A7A"/>
    <w:rsid w:val="006248DA"/>
    <w:rsid w:val="00626BF4"/>
    <w:rsid w:val="00627B06"/>
    <w:rsid w:val="00630EBD"/>
    <w:rsid w:val="006371F6"/>
    <w:rsid w:val="00655121"/>
    <w:rsid w:val="006628F4"/>
    <w:rsid w:val="006636E6"/>
    <w:rsid w:val="006659CC"/>
    <w:rsid w:val="00671226"/>
    <w:rsid w:val="00671656"/>
    <w:rsid w:val="00671FEC"/>
    <w:rsid w:val="0067483E"/>
    <w:rsid w:val="006756CD"/>
    <w:rsid w:val="00685D71"/>
    <w:rsid w:val="0068766D"/>
    <w:rsid w:val="006951B6"/>
    <w:rsid w:val="006954E8"/>
    <w:rsid w:val="006A16F2"/>
    <w:rsid w:val="006B3127"/>
    <w:rsid w:val="006C0B5C"/>
    <w:rsid w:val="006C0BEB"/>
    <w:rsid w:val="006C2E31"/>
    <w:rsid w:val="006C5BAF"/>
    <w:rsid w:val="006D2642"/>
    <w:rsid w:val="006D460B"/>
    <w:rsid w:val="006E1278"/>
    <w:rsid w:val="006E44A0"/>
    <w:rsid w:val="006F02E4"/>
    <w:rsid w:val="006F1C88"/>
    <w:rsid w:val="006F420A"/>
    <w:rsid w:val="00701C0D"/>
    <w:rsid w:val="0070255A"/>
    <w:rsid w:val="0070453E"/>
    <w:rsid w:val="00710326"/>
    <w:rsid w:val="00715268"/>
    <w:rsid w:val="00722554"/>
    <w:rsid w:val="00722A45"/>
    <w:rsid w:val="00722B80"/>
    <w:rsid w:val="007242F1"/>
    <w:rsid w:val="0072793E"/>
    <w:rsid w:val="00730938"/>
    <w:rsid w:val="00732973"/>
    <w:rsid w:val="00732AB4"/>
    <w:rsid w:val="00735069"/>
    <w:rsid w:val="00735652"/>
    <w:rsid w:val="00740441"/>
    <w:rsid w:val="00742768"/>
    <w:rsid w:val="00744085"/>
    <w:rsid w:val="0074576C"/>
    <w:rsid w:val="00745EEA"/>
    <w:rsid w:val="0075256D"/>
    <w:rsid w:val="00757D68"/>
    <w:rsid w:val="00764013"/>
    <w:rsid w:val="00767A06"/>
    <w:rsid w:val="007719F5"/>
    <w:rsid w:val="007804C0"/>
    <w:rsid w:val="00784794"/>
    <w:rsid w:val="0079325A"/>
    <w:rsid w:val="0079467A"/>
    <w:rsid w:val="00796584"/>
    <w:rsid w:val="00797CFA"/>
    <w:rsid w:val="007A155B"/>
    <w:rsid w:val="007A1D32"/>
    <w:rsid w:val="007A4315"/>
    <w:rsid w:val="007A6074"/>
    <w:rsid w:val="007A6B26"/>
    <w:rsid w:val="007B4621"/>
    <w:rsid w:val="007D1748"/>
    <w:rsid w:val="007D5BE4"/>
    <w:rsid w:val="007D6B99"/>
    <w:rsid w:val="007E07B0"/>
    <w:rsid w:val="007E1975"/>
    <w:rsid w:val="007E7CEB"/>
    <w:rsid w:val="007F5AEF"/>
    <w:rsid w:val="007F5AF2"/>
    <w:rsid w:val="00804C3C"/>
    <w:rsid w:val="008060EE"/>
    <w:rsid w:val="008151CB"/>
    <w:rsid w:val="00817D85"/>
    <w:rsid w:val="00823FD0"/>
    <w:rsid w:val="00827422"/>
    <w:rsid w:val="00830958"/>
    <w:rsid w:val="00837464"/>
    <w:rsid w:val="00846F8F"/>
    <w:rsid w:val="00857116"/>
    <w:rsid w:val="00871BB5"/>
    <w:rsid w:val="00877587"/>
    <w:rsid w:val="0088420A"/>
    <w:rsid w:val="008875D7"/>
    <w:rsid w:val="008922D1"/>
    <w:rsid w:val="00894F14"/>
    <w:rsid w:val="0089688C"/>
    <w:rsid w:val="008A038B"/>
    <w:rsid w:val="008A246C"/>
    <w:rsid w:val="008B1856"/>
    <w:rsid w:val="008B2B10"/>
    <w:rsid w:val="008B3D59"/>
    <w:rsid w:val="008B3E95"/>
    <w:rsid w:val="008C20F5"/>
    <w:rsid w:val="008C326B"/>
    <w:rsid w:val="008C74C8"/>
    <w:rsid w:val="008E3F64"/>
    <w:rsid w:val="008E64CA"/>
    <w:rsid w:val="008E6780"/>
    <w:rsid w:val="008E78E9"/>
    <w:rsid w:val="008F043F"/>
    <w:rsid w:val="008F0A93"/>
    <w:rsid w:val="008F2E5A"/>
    <w:rsid w:val="00900977"/>
    <w:rsid w:val="009067D8"/>
    <w:rsid w:val="00911B32"/>
    <w:rsid w:val="00912AA5"/>
    <w:rsid w:val="0092095E"/>
    <w:rsid w:val="00921DF0"/>
    <w:rsid w:val="00925113"/>
    <w:rsid w:val="009257DC"/>
    <w:rsid w:val="00934879"/>
    <w:rsid w:val="009356BB"/>
    <w:rsid w:val="00947599"/>
    <w:rsid w:val="00956B32"/>
    <w:rsid w:val="00966936"/>
    <w:rsid w:val="009711D0"/>
    <w:rsid w:val="00971733"/>
    <w:rsid w:val="00971D9C"/>
    <w:rsid w:val="00990691"/>
    <w:rsid w:val="00990913"/>
    <w:rsid w:val="009979C6"/>
    <w:rsid w:val="009A4859"/>
    <w:rsid w:val="009B4AD3"/>
    <w:rsid w:val="009C1B81"/>
    <w:rsid w:val="009D2A46"/>
    <w:rsid w:val="009E5691"/>
    <w:rsid w:val="009E5C7E"/>
    <w:rsid w:val="009E7337"/>
    <w:rsid w:val="009F3741"/>
    <w:rsid w:val="009F7476"/>
    <w:rsid w:val="009F7801"/>
    <w:rsid w:val="00A017B4"/>
    <w:rsid w:val="00A04FB4"/>
    <w:rsid w:val="00A122FD"/>
    <w:rsid w:val="00A205D8"/>
    <w:rsid w:val="00A22C9A"/>
    <w:rsid w:val="00A2408B"/>
    <w:rsid w:val="00A24C93"/>
    <w:rsid w:val="00A261D8"/>
    <w:rsid w:val="00A35EFF"/>
    <w:rsid w:val="00A42DD6"/>
    <w:rsid w:val="00A44253"/>
    <w:rsid w:val="00A45699"/>
    <w:rsid w:val="00A4644A"/>
    <w:rsid w:val="00A466F7"/>
    <w:rsid w:val="00A470FD"/>
    <w:rsid w:val="00A55FC5"/>
    <w:rsid w:val="00A57CF8"/>
    <w:rsid w:val="00A63576"/>
    <w:rsid w:val="00A639EE"/>
    <w:rsid w:val="00A678D6"/>
    <w:rsid w:val="00A71FC6"/>
    <w:rsid w:val="00A72509"/>
    <w:rsid w:val="00A77185"/>
    <w:rsid w:val="00A772DB"/>
    <w:rsid w:val="00A818DE"/>
    <w:rsid w:val="00A81D8E"/>
    <w:rsid w:val="00A82BA2"/>
    <w:rsid w:val="00AA3EEE"/>
    <w:rsid w:val="00AA4851"/>
    <w:rsid w:val="00AA72F9"/>
    <w:rsid w:val="00AC1F45"/>
    <w:rsid w:val="00AC32EC"/>
    <w:rsid w:val="00AC405B"/>
    <w:rsid w:val="00AD0547"/>
    <w:rsid w:val="00AD2796"/>
    <w:rsid w:val="00AD2E36"/>
    <w:rsid w:val="00AE635F"/>
    <w:rsid w:val="00AE7A7E"/>
    <w:rsid w:val="00AF3F6E"/>
    <w:rsid w:val="00B05F74"/>
    <w:rsid w:val="00B16426"/>
    <w:rsid w:val="00B16E79"/>
    <w:rsid w:val="00B204B7"/>
    <w:rsid w:val="00B224B5"/>
    <w:rsid w:val="00B30BF0"/>
    <w:rsid w:val="00B32355"/>
    <w:rsid w:val="00B3274B"/>
    <w:rsid w:val="00B34B17"/>
    <w:rsid w:val="00B35C12"/>
    <w:rsid w:val="00B3678E"/>
    <w:rsid w:val="00B37879"/>
    <w:rsid w:val="00B44065"/>
    <w:rsid w:val="00B45D5E"/>
    <w:rsid w:val="00B4678D"/>
    <w:rsid w:val="00B50D7C"/>
    <w:rsid w:val="00B512D3"/>
    <w:rsid w:val="00B5408A"/>
    <w:rsid w:val="00B6539A"/>
    <w:rsid w:val="00B66880"/>
    <w:rsid w:val="00B70372"/>
    <w:rsid w:val="00B705AD"/>
    <w:rsid w:val="00B73A26"/>
    <w:rsid w:val="00B74BA0"/>
    <w:rsid w:val="00B902A9"/>
    <w:rsid w:val="00B91278"/>
    <w:rsid w:val="00B93105"/>
    <w:rsid w:val="00B97EBB"/>
    <w:rsid w:val="00BA014B"/>
    <w:rsid w:val="00BA4B96"/>
    <w:rsid w:val="00BA729C"/>
    <w:rsid w:val="00BB0706"/>
    <w:rsid w:val="00BB5F97"/>
    <w:rsid w:val="00BC6117"/>
    <w:rsid w:val="00BD14F7"/>
    <w:rsid w:val="00BD513C"/>
    <w:rsid w:val="00BD624D"/>
    <w:rsid w:val="00BE0F20"/>
    <w:rsid w:val="00BE57A0"/>
    <w:rsid w:val="00BE6D16"/>
    <w:rsid w:val="00BF7870"/>
    <w:rsid w:val="00C01E34"/>
    <w:rsid w:val="00C06481"/>
    <w:rsid w:val="00C076A8"/>
    <w:rsid w:val="00C133A0"/>
    <w:rsid w:val="00C141F7"/>
    <w:rsid w:val="00C15E73"/>
    <w:rsid w:val="00C222B5"/>
    <w:rsid w:val="00C2267D"/>
    <w:rsid w:val="00C2375A"/>
    <w:rsid w:val="00C24290"/>
    <w:rsid w:val="00C24C96"/>
    <w:rsid w:val="00C3317E"/>
    <w:rsid w:val="00C33C1E"/>
    <w:rsid w:val="00C35228"/>
    <w:rsid w:val="00C35F38"/>
    <w:rsid w:val="00C450FB"/>
    <w:rsid w:val="00C45C87"/>
    <w:rsid w:val="00C45FA9"/>
    <w:rsid w:val="00C50EA1"/>
    <w:rsid w:val="00C53686"/>
    <w:rsid w:val="00C540A2"/>
    <w:rsid w:val="00C65612"/>
    <w:rsid w:val="00C66287"/>
    <w:rsid w:val="00C70BA6"/>
    <w:rsid w:val="00C76291"/>
    <w:rsid w:val="00C81B9E"/>
    <w:rsid w:val="00C84704"/>
    <w:rsid w:val="00C87D2D"/>
    <w:rsid w:val="00C93758"/>
    <w:rsid w:val="00C9463C"/>
    <w:rsid w:val="00CB12B1"/>
    <w:rsid w:val="00CC02CA"/>
    <w:rsid w:val="00CC4166"/>
    <w:rsid w:val="00CC6185"/>
    <w:rsid w:val="00CC7AC5"/>
    <w:rsid w:val="00CD3B2A"/>
    <w:rsid w:val="00CE2B49"/>
    <w:rsid w:val="00CF6861"/>
    <w:rsid w:val="00CF74DD"/>
    <w:rsid w:val="00CF76E8"/>
    <w:rsid w:val="00D046D7"/>
    <w:rsid w:val="00D073F4"/>
    <w:rsid w:val="00D0763C"/>
    <w:rsid w:val="00D15DC5"/>
    <w:rsid w:val="00D1798B"/>
    <w:rsid w:val="00D2324C"/>
    <w:rsid w:val="00D23B3F"/>
    <w:rsid w:val="00D30136"/>
    <w:rsid w:val="00D3054A"/>
    <w:rsid w:val="00D3208D"/>
    <w:rsid w:val="00D37205"/>
    <w:rsid w:val="00D4302F"/>
    <w:rsid w:val="00D433E2"/>
    <w:rsid w:val="00D43D6B"/>
    <w:rsid w:val="00D52455"/>
    <w:rsid w:val="00D52CF6"/>
    <w:rsid w:val="00D62F73"/>
    <w:rsid w:val="00D66079"/>
    <w:rsid w:val="00D67D10"/>
    <w:rsid w:val="00D73187"/>
    <w:rsid w:val="00D7411A"/>
    <w:rsid w:val="00D841DF"/>
    <w:rsid w:val="00D8732D"/>
    <w:rsid w:val="00D90497"/>
    <w:rsid w:val="00D97549"/>
    <w:rsid w:val="00D97D6A"/>
    <w:rsid w:val="00DA41DF"/>
    <w:rsid w:val="00DA487F"/>
    <w:rsid w:val="00DA76DD"/>
    <w:rsid w:val="00DB2385"/>
    <w:rsid w:val="00DB37FA"/>
    <w:rsid w:val="00DB774B"/>
    <w:rsid w:val="00DC0771"/>
    <w:rsid w:val="00DC10AD"/>
    <w:rsid w:val="00DC5180"/>
    <w:rsid w:val="00DC52F6"/>
    <w:rsid w:val="00DC61C1"/>
    <w:rsid w:val="00DC7C46"/>
    <w:rsid w:val="00DD163D"/>
    <w:rsid w:val="00DD7397"/>
    <w:rsid w:val="00DE517E"/>
    <w:rsid w:val="00DF1C8C"/>
    <w:rsid w:val="00DF6DA1"/>
    <w:rsid w:val="00E1574D"/>
    <w:rsid w:val="00E17EF4"/>
    <w:rsid w:val="00E21A5E"/>
    <w:rsid w:val="00E22C9F"/>
    <w:rsid w:val="00E22EBE"/>
    <w:rsid w:val="00E27999"/>
    <w:rsid w:val="00E27E78"/>
    <w:rsid w:val="00E36591"/>
    <w:rsid w:val="00E41768"/>
    <w:rsid w:val="00E45B94"/>
    <w:rsid w:val="00E4678B"/>
    <w:rsid w:val="00E511E7"/>
    <w:rsid w:val="00E57F4D"/>
    <w:rsid w:val="00E6387A"/>
    <w:rsid w:val="00E71DFA"/>
    <w:rsid w:val="00E75170"/>
    <w:rsid w:val="00E76F24"/>
    <w:rsid w:val="00E77FA9"/>
    <w:rsid w:val="00E84AB7"/>
    <w:rsid w:val="00EA20B2"/>
    <w:rsid w:val="00EA641A"/>
    <w:rsid w:val="00EB1125"/>
    <w:rsid w:val="00EC4847"/>
    <w:rsid w:val="00ED1523"/>
    <w:rsid w:val="00ED168E"/>
    <w:rsid w:val="00ED4798"/>
    <w:rsid w:val="00ED68D6"/>
    <w:rsid w:val="00EE24F5"/>
    <w:rsid w:val="00EE6178"/>
    <w:rsid w:val="00EF0A65"/>
    <w:rsid w:val="00EF0D33"/>
    <w:rsid w:val="00EF1577"/>
    <w:rsid w:val="00EF1986"/>
    <w:rsid w:val="00EF4BCD"/>
    <w:rsid w:val="00EF6845"/>
    <w:rsid w:val="00EF7EE8"/>
    <w:rsid w:val="00F118B2"/>
    <w:rsid w:val="00F12F50"/>
    <w:rsid w:val="00F13CAB"/>
    <w:rsid w:val="00F15AB6"/>
    <w:rsid w:val="00F1632C"/>
    <w:rsid w:val="00F163EF"/>
    <w:rsid w:val="00F202DF"/>
    <w:rsid w:val="00F25A7B"/>
    <w:rsid w:val="00F346E0"/>
    <w:rsid w:val="00F361B3"/>
    <w:rsid w:val="00F36AAF"/>
    <w:rsid w:val="00F430BC"/>
    <w:rsid w:val="00F6364B"/>
    <w:rsid w:val="00F6573D"/>
    <w:rsid w:val="00F710AA"/>
    <w:rsid w:val="00F75D22"/>
    <w:rsid w:val="00F82908"/>
    <w:rsid w:val="00F82FED"/>
    <w:rsid w:val="00F87C54"/>
    <w:rsid w:val="00F91D7F"/>
    <w:rsid w:val="00F93A43"/>
    <w:rsid w:val="00F93F1B"/>
    <w:rsid w:val="00FA0126"/>
    <w:rsid w:val="00FA1324"/>
    <w:rsid w:val="00FA227B"/>
    <w:rsid w:val="00FA2351"/>
    <w:rsid w:val="00FA68B6"/>
    <w:rsid w:val="00FB1BB1"/>
    <w:rsid w:val="00FB3F80"/>
    <w:rsid w:val="00FC03A7"/>
    <w:rsid w:val="00FC5AC5"/>
    <w:rsid w:val="00FC695A"/>
    <w:rsid w:val="00FC712E"/>
    <w:rsid w:val="00FC7238"/>
    <w:rsid w:val="00FC76FE"/>
    <w:rsid w:val="00FD797C"/>
    <w:rsid w:val="00FE18E9"/>
    <w:rsid w:val="00FE28FC"/>
    <w:rsid w:val="00FE4DC7"/>
    <w:rsid w:val="00FE7C36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939CB0"/>
  <w15:docId w15:val="{204A25EF-E993-43A5-B037-F62AF61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6005E-2"/>
          <c:y val="0.102210921551473"/>
          <c:w val="0.91134393035288797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IHPI_trimestrielle'!$B$4:$B$77</c:f>
              <c:strCache>
                <c:ptCount val="74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</c:strCache>
            </c:strRef>
          </c:cat>
          <c:val>
            <c:numRef>
              <c:f>'Série IHPI_trimestrielle'!$I$4:$I$77</c:f>
              <c:numCache>
                <c:formatCode>0.0</c:formatCode>
                <c:ptCount val="74"/>
                <c:pt idx="0">
                  <c:v>61.349907999652309</c:v>
                </c:pt>
                <c:pt idx="1">
                  <c:v>64.477450808065569</c:v>
                </c:pt>
                <c:pt idx="2">
                  <c:v>58.889224801728609</c:v>
                </c:pt>
                <c:pt idx="3">
                  <c:v>69.164631746366283</c:v>
                </c:pt>
                <c:pt idx="4">
                  <c:v>75.156674385761804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83.004368600912471</c:v>
                </c:pt>
                <c:pt idx="8">
                  <c:v>83.882296915540138</c:v>
                </c:pt>
                <c:pt idx="9">
                  <c:v>84.67276918850996</c:v>
                </c:pt>
                <c:pt idx="10">
                  <c:v>82.890251580370972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93.778759734783065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87.959223786384115</c:v>
                </c:pt>
                <c:pt idx="20">
                  <c:v>87.31060152142858</c:v>
                </c:pt>
                <c:pt idx="21">
                  <c:v>93.670448519293032</c:v>
                </c:pt>
                <c:pt idx="22">
                  <c:v>105.9180722936634</c:v>
                </c:pt>
                <c:pt idx="23">
                  <c:v>87.653859656985304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92.445436500159204</c:v>
                </c:pt>
                <c:pt idx="27">
                  <c:v>92.796647941214175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103.3767047869563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112.458431337589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124.5121439815952</c:v>
                </c:pt>
                <c:pt idx="43">
                  <c:v>123.9375272605326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133.33888745315909</c:v>
                </c:pt>
                <c:pt idx="48">
                  <c:v>143.05434227984711</c:v>
                </c:pt>
                <c:pt idx="49">
                  <c:v>128.81632981869609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147.3979377786905</c:v>
                </c:pt>
                <c:pt idx="53">
                  <c:v>137.52925595318831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</c:v>
                </c:pt>
                <c:pt idx="61">
                  <c:v>146.2987209740742</c:v>
                </c:pt>
                <c:pt idx="62">
                  <c:v>129.2655125508457</c:v>
                </c:pt>
                <c:pt idx="63">
                  <c:v>145.3502905428245</c:v>
                </c:pt>
                <c:pt idx="64">
                  <c:v>148.54084844128019</c:v>
                </c:pt>
                <c:pt idx="65">
                  <c:v>140.61774203610881</c:v>
                </c:pt>
                <c:pt idx="66">
                  <c:v>120.6483206258049</c:v>
                </c:pt>
                <c:pt idx="67">
                  <c:v>133.49896439219259</c:v>
                </c:pt>
                <c:pt idx="68">
                  <c:v>141.5281108505597</c:v>
                </c:pt>
                <c:pt idx="69">
                  <c:v>134.7695940903067</c:v>
                </c:pt>
                <c:pt idx="70">
                  <c:v>131.92630265236181</c:v>
                </c:pt>
                <c:pt idx="71">
                  <c:v>137.87028432806099</c:v>
                </c:pt>
                <c:pt idx="72">
                  <c:v>146.54360728670591</c:v>
                </c:pt>
                <c:pt idx="73">
                  <c:v>139.85547742302859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91136"/>
        <c:axId val="91489504"/>
      </c:lineChart>
      <c:catAx>
        <c:axId val="91491136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98000"/>
                </a:schemeClr>
              </a:solidFill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  <a:effectLst/>
        </c:spPr>
        <c:txPr>
          <a:bodyPr/>
          <a:lstStyle/>
          <a:p>
            <a:pPr>
              <a:defRPr sz="900"/>
            </a:pPr>
            <a:endParaRPr lang="fr-FR"/>
          </a:p>
        </c:txPr>
        <c:crossAx val="91489504"/>
        <c:crosses val="autoZero"/>
        <c:auto val="1"/>
        <c:lblAlgn val="ctr"/>
        <c:lblOffset val="100"/>
        <c:tickMarkSkip val="1"/>
        <c:noMultiLvlLbl val="0"/>
      </c:catAx>
      <c:valAx>
        <c:axId val="9148950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9113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ln>
      <a:solidFill>
        <a:schemeClr val="tx1">
          <a:tint val="75000"/>
          <a:shade val="95000"/>
          <a:satMod val="105000"/>
          <a:alpha val="98000"/>
        </a:schemeClr>
      </a:solidFill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0174864505573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IHPI_trimestrielle'!$B$4:$B$77</c:f>
              <c:strCache>
                <c:ptCount val="74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</c:strCache>
            </c:strRef>
          </c:cat>
          <c:val>
            <c:numRef>
              <c:f>'Série IHPI_trimestrielle'!$D$4:$D$77</c:f>
              <c:numCache>
                <c:formatCode>0.0</c:formatCode>
                <c:ptCount val="74"/>
                <c:pt idx="0">
                  <c:v>62.7895320940912</c:v>
                </c:pt>
                <c:pt idx="1">
                  <c:v>72.174888844064284</c:v>
                </c:pt>
                <c:pt idx="2">
                  <c:v>62.463637179616292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90.177571297188322</c:v>
                </c:pt>
                <c:pt idx="6">
                  <c:v>81.200462564466719</c:v>
                </c:pt>
                <c:pt idx="7">
                  <c:v>89.233410195655978</c:v>
                </c:pt>
                <c:pt idx="8">
                  <c:v>95.963810452586841</c:v>
                </c:pt>
                <c:pt idx="9">
                  <c:v>98.956499014860881</c:v>
                </c:pt>
                <c:pt idx="10">
                  <c:v>88.653282818221825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90.675146040108075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80.575535008678742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93.016248317961455</c:v>
                </c:pt>
                <c:pt idx="22">
                  <c:v>138.8952017376163</c:v>
                </c:pt>
                <c:pt idx="23">
                  <c:v>94.959338206183489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96.803998022119814</c:v>
                </c:pt>
                <c:pt idx="28">
                  <c:v>95.188107458309048</c:v>
                </c:pt>
                <c:pt idx="29">
                  <c:v>95.2934550359723</c:v>
                </c:pt>
                <c:pt idx="30">
                  <c:v>103.09895519308159</c:v>
                </c:pt>
                <c:pt idx="31">
                  <c:v>106.4194823126371</c:v>
                </c:pt>
                <c:pt idx="32">
                  <c:v>98.489458380487804</c:v>
                </c:pt>
                <c:pt idx="33">
                  <c:v>104.22208767547581</c:v>
                </c:pt>
                <c:pt idx="34">
                  <c:v>104.3758313240948</c:v>
                </c:pt>
                <c:pt idx="35">
                  <c:v>125.1567200837812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137.81369172967231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129.0274825479367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141.20578661406671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139.18965118104671</c:v>
                </c:pt>
                <c:pt idx="58">
                  <c:v>125.4913571894557</c:v>
                </c:pt>
                <c:pt idx="59">
                  <c:v>123.483115454979</c:v>
                </c:pt>
                <c:pt idx="60">
                  <c:v>147.54992875032619</c:v>
                </c:pt>
                <c:pt idx="61">
                  <c:v>141.4216919473221</c:v>
                </c:pt>
                <c:pt idx="62">
                  <c:v>111.3765659012621</c:v>
                </c:pt>
                <c:pt idx="63">
                  <c:v>128.26005025658529</c:v>
                </c:pt>
                <c:pt idx="64">
                  <c:v>138.0630470276237</c:v>
                </c:pt>
                <c:pt idx="65">
                  <c:v>141.21383036450831</c:v>
                </c:pt>
                <c:pt idx="66">
                  <c:v>71.823983105260453</c:v>
                </c:pt>
                <c:pt idx="67">
                  <c:v>98.162562875732803</c:v>
                </c:pt>
                <c:pt idx="68">
                  <c:v>108.28368232645199</c:v>
                </c:pt>
                <c:pt idx="69">
                  <c:v>101.23016215992151</c:v>
                </c:pt>
                <c:pt idx="70">
                  <c:v>98.277955919195634</c:v>
                </c:pt>
                <c:pt idx="71">
                  <c:v>100.54806920855449</c:v>
                </c:pt>
                <c:pt idx="72">
                  <c:v>118.7560319357646</c:v>
                </c:pt>
                <c:pt idx="73">
                  <c:v>118.4666657979934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93312"/>
        <c:axId val="91485152"/>
      </c:lineChart>
      <c:catAx>
        <c:axId val="9149331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91485152"/>
        <c:crosses val="autoZero"/>
        <c:auto val="1"/>
        <c:lblAlgn val="ctr"/>
        <c:lblOffset val="100"/>
        <c:tickMarkSkip val="1"/>
        <c:noMultiLvlLbl val="0"/>
      </c:catAx>
      <c:valAx>
        <c:axId val="9148515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9331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2152645120543"/>
          <c:y val="2.96723472946164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14730447426466"/>
          <c:w val="0.91090153905732096"/>
          <c:h val="0.6988246891673749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IHPI_trimestrielle'!$B$4:$B$77</c:f>
              <c:strCache>
                <c:ptCount val="74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</c:strCache>
            </c:strRef>
          </c:cat>
          <c:val>
            <c:numRef>
              <c:f>'Série IHPI_trimestrielle'!$E$4:$E$77</c:f>
              <c:numCache>
                <c:formatCode>0.0</c:formatCode>
                <c:ptCount val="74"/>
                <c:pt idx="0">
                  <c:v>119.9603663052152</c:v>
                </c:pt>
                <c:pt idx="1">
                  <c:v>135.73865420199061</c:v>
                </c:pt>
                <c:pt idx="2">
                  <c:v>92.776633401451605</c:v>
                </c:pt>
                <c:pt idx="3">
                  <c:v>153.25369112036941</c:v>
                </c:pt>
                <c:pt idx="4">
                  <c:v>138.20461304219589</c:v>
                </c:pt>
                <c:pt idx="5">
                  <c:v>143.51251586204631</c:v>
                </c:pt>
                <c:pt idx="6">
                  <c:v>74.451860680312905</c:v>
                </c:pt>
                <c:pt idx="7">
                  <c:v>132.7235602767791</c:v>
                </c:pt>
                <c:pt idx="8">
                  <c:v>122.1284066614632</c:v>
                </c:pt>
                <c:pt idx="9">
                  <c:v>94.168253869317496</c:v>
                </c:pt>
                <c:pt idx="10">
                  <c:v>62.896459392591169</c:v>
                </c:pt>
                <c:pt idx="11">
                  <c:v>102.288384353445</c:v>
                </c:pt>
                <c:pt idx="12">
                  <c:v>72.943928097728971</c:v>
                </c:pt>
                <c:pt idx="13">
                  <c:v>94.7929851653127</c:v>
                </c:pt>
                <c:pt idx="14">
                  <c:v>106.69768896536399</c:v>
                </c:pt>
                <c:pt idx="15">
                  <c:v>81.447081669734445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58.024057125656341</c:v>
                </c:pt>
                <c:pt idx="21">
                  <c:v>50.289318813001309</c:v>
                </c:pt>
                <c:pt idx="22">
                  <c:v>42.344558833761383</c:v>
                </c:pt>
                <c:pt idx="23">
                  <c:v>41.57793705069782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132.0814137970292</c:v>
                </c:pt>
                <c:pt idx="29">
                  <c:v>81.327709197320743</c:v>
                </c:pt>
                <c:pt idx="30">
                  <c:v>92.634246688180966</c:v>
                </c:pt>
                <c:pt idx="31">
                  <c:v>93.956630317469063</c:v>
                </c:pt>
                <c:pt idx="32">
                  <c:v>133.20451648384491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139.51407220746151</c:v>
                </c:pt>
                <c:pt idx="40">
                  <c:v>61.33924472567206</c:v>
                </c:pt>
                <c:pt idx="41">
                  <c:v>129.33241279757499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119.7025929044236</c:v>
                </c:pt>
                <c:pt idx="45">
                  <c:v>91.891022383791281</c:v>
                </c:pt>
                <c:pt idx="46">
                  <c:v>130.65902464356</c:v>
                </c:pt>
                <c:pt idx="47">
                  <c:v>120.3220953494708</c:v>
                </c:pt>
                <c:pt idx="48">
                  <c:v>100.6684888618485</c:v>
                </c:pt>
                <c:pt idx="49">
                  <c:v>99.571946059823887</c:v>
                </c:pt>
                <c:pt idx="50">
                  <c:v>109.42489512671069</c:v>
                </c:pt>
                <c:pt idx="51">
                  <c:v>99.571946059823887</c:v>
                </c:pt>
                <c:pt idx="52">
                  <c:v>91.214329511516794</c:v>
                </c:pt>
                <c:pt idx="53">
                  <c:v>90.387396334283665</c:v>
                </c:pt>
                <c:pt idx="54">
                  <c:v>86.746934543492486</c:v>
                </c:pt>
                <c:pt idx="55">
                  <c:v>92.689103680132803</c:v>
                </c:pt>
                <c:pt idx="56">
                  <c:v>92.917372678301206</c:v>
                </c:pt>
                <c:pt idx="57">
                  <c:v>94.316807712332448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84.882100090474154</c:v>
                </c:pt>
                <c:pt idx="62">
                  <c:v>86.415672653377626</c:v>
                </c:pt>
                <c:pt idx="63">
                  <c:v>85.592557660538304</c:v>
                </c:pt>
                <c:pt idx="64">
                  <c:v>86.826660324419151</c:v>
                </c:pt>
                <c:pt idx="65">
                  <c:v>83.652790522514749</c:v>
                </c:pt>
                <c:pt idx="66">
                  <c:v>92.179517205586706</c:v>
                </c:pt>
                <c:pt idx="67">
                  <c:v>82.713959740545704</c:v>
                </c:pt>
                <c:pt idx="68">
                  <c:v>74.567833895073306</c:v>
                </c:pt>
                <c:pt idx="69">
                  <c:v>80.03274367185918</c:v>
                </c:pt>
                <c:pt idx="70">
                  <c:v>72.654302987114605</c:v>
                </c:pt>
                <c:pt idx="71">
                  <c:v>69.709036924700513</c:v>
                </c:pt>
                <c:pt idx="72">
                  <c:v>71.489065295868585</c:v>
                </c:pt>
                <c:pt idx="73">
                  <c:v>62.961760439110172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80800"/>
        <c:axId val="91490592"/>
      </c:lineChart>
      <c:catAx>
        <c:axId val="9148080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91490592"/>
        <c:crosses val="autoZero"/>
        <c:auto val="1"/>
        <c:lblAlgn val="ctr"/>
        <c:lblOffset val="100"/>
        <c:tickMarkSkip val="1"/>
        <c:noMultiLvlLbl val="0"/>
      </c:catAx>
      <c:valAx>
        <c:axId val="9149059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8080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041485279277398"/>
          <c:y val="1.8578514690068999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IHPI_trimestrielle'!$B$4:$B$77</c:f>
              <c:strCache>
                <c:ptCount val="74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</c:strCache>
            </c:strRef>
          </c:cat>
          <c:val>
            <c:numRef>
              <c:f>'Série IHPI_trimestrielle'!$F$4:$F$77</c:f>
              <c:numCache>
                <c:formatCode>0.0</c:formatCode>
                <c:ptCount val="74"/>
                <c:pt idx="0">
                  <c:v>151.35728558258711</c:v>
                </c:pt>
                <c:pt idx="1">
                  <c:v>135.74765157854691</c:v>
                </c:pt>
                <c:pt idx="2">
                  <c:v>125.2588883077202</c:v>
                </c:pt>
                <c:pt idx="3">
                  <c:v>149.63011101732511</c:v>
                </c:pt>
                <c:pt idx="4">
                  <c:v>125.8523033354472</c:v>
                </c:pt>
                <c:pt idx="5">
                  <c:v>140.1301978026973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152.5385594931073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137.04211700720609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120.3090343028116</c:v>
                </c:pt>
                <c:pt idx="23">
                  <c:v>141.9162866222498</c:v>
                </c:pt>
                <c:pt idx="24">
                  <c:v>126.0837178146836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90.648341846228206</c:v>
                </c:pt>
                <c:pt idx="32">
                  <c:v>89.893671746587884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91.673741188480577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67.245844334871805</c:v>
                </c:pt>
                <c:pt idx="39">
                  <c:v>89.17393472110011</c:v>
                </c:pt>
                <c:pt idx="40">
                  <c:v>51.642190890541329</c:v>
                </c:pt>
                <c:pt idx="41">
                  <c:v>49.30158199168892</c:v>
                </c:pt>
                <c:pt idx="42">
                  <c:v>40.705309296742719</c:v>
                </c:pt>
                <c:pt idx="43">
                  <c:v>49.347907515322497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52.343951478003298</c:v>
                </c:pt>
                <c:pt idx="47">
                  <c:v>77.75274142942429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81.392488863042828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83.157878094845785</c:v>
                </c:pt>
                <c:pt idx="55">
                  <c:v>100.522390335971</c:v>
                </c:pt>
                <c:pt idx="56">
                  <c:v>109.32697936994001</c:v>
                </c:pt>
                <c:pt idx="57">
                  <c:v>78.597207393476879</c:v>
                </c:pt>
                <c:pt idx="58">
                  <c:v>77.70169015838961</c:v>
                </c:pt>
                <c:pt idx="59">
                  <c:v>94.260313594962227</c:v>
                </c:pt>
                <c:pt idx="60">
                  <c:v>194.5796727836433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123.40573058294621</c:v>
                </c:pt>
                <c:pt idx="65">
                  <c:v>91.723014622215445</c:v>
                </c:pt>
                <c:pt idx="66">
                  <c:v>73.647415664114902</c:v>
                </c:pt>
                <c:pt idx="67">
                  <c:v>139.04555546057949</c:v>
                </c:pt>
                <c:pt idx="68">
                  <c:v>172.07421228919239</c:v>
                </c:pt>
                <c:pt idx="69">
                  <c:v>108.37813285553101</c:v>
                </c:pt>
                <c:pt idx="70">
                  <c:v>86.62982562547198</c:v>
                </c:pt>
                <c:pt idx="71">
                  <c:v>123.2396424113595</c:v>
                </c:pt>
                <c:pt idx="72">
                  <c:v>160.1278897096521</c:v>
                </c:pt>
                <c:pt idx="73">
                  <c:v>124.4783770688199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94400"/>
        <c:axId val="91494944"/>
      </c:lineChart>
      <c:catAx>
        <c:axId val="9149440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91494944"/>
        <c:crosses val="autoZero"/>
        <c:auto val="1"/>
        <c:lblAlgn val="ctr"/>
        <c:lblOffset val="100"/>
        <c:tickMarkSkip val="1"/>
        <c:noMultiLvlLbl val="0"/>
      </c:catAx>
      <c:valAx>
        <c:axId val="9149494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9440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461813014195402"/>
          <c:y val="3.4032073888259598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IHPI_trimestrielle'!$B$4:$B$77</c:f>
              <c:strCache>
                <c:ptCount val="74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</c:strCache>
            </c:strRef>
          </c:cat>
          <c:val>
            <c:numRef>
              <c:f>'Série IHPI_trimestrielle'!$G$4:$G$77</c:f>
              <c:numCache>
                <c:formatCode>0.0</c:formatCode>
                <c:ptCount val="74"/>
                <c:pt idx="0">
                  <c:v>59.113224466421713</c:v>
                </c:pt>
                <c:pt idx="1">
                  <c:v>58.947970053207563</c:v>
                </c:pt>
                <c:pt idx="2">
                  <c:v>53.256602855306127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61.937483887022942</c:v>
                </c:pt>
                <c:pt idx="7">
                  <c:v>72.931769995597904</c:v>
                </c:pt>
                <c:pt idx="8">
                  <c:v>75.475426161439941</c:v>
                </c:pt>
                <c:pt idx="9">
                  <c:v>81.730539058472985</c:v>
                </c:pt>
                <c:pt idx="10">
                  <c:v>75.218331383882841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87.056163771843245</c:v>
                </c:pt>
                <c:pt idx="14">
                  <c:v>79.874985743282053</c:v>
                </c:pt>
                <c:pt idx="15">
                  <c:v>86.429481310053163</c:v>
                </c:pt>
                <c:pt idx="16">
                  <c:v>84.034071375514472</c:v>
                </c:pt>
                <c:pt idx="17">
                  <c:v>87.523022920859304</c:v>
                </c:pt>
                <c:pt idx="18">
                  <c:v>81.075171471380727</c:v>
                </c:pt>
                <c:pt idx="19">
                  <c:v>90.041563286605282</c:v>
                </c:pt>
                <c:pt idx="20">
                  <c:v>91.468685909092443</c:v>
                </c:pt>
                <c:pt idx="21">
                  <c:v>94.841435779873123</c:v>
                </c:pt>
                <c:pt idx="22">
                  <c:v>93.334268567429405</c:v>
                </c:pt>
                <c:pt idx="23">
                  <c:v>85.88620103442274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92.655231921696782</c:v>
                </c:pt>
                <c:pt idx="29">
                  <c:v>96.689130868358944</c:v>
                </c:pt>
                <c:pt idx="30">
                  <c:v>98.811924849041503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107.3730573386002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116.8863207974031</c:v>
                </c:pt>
                <c:pt idx="38">
                  <c:v>117.4581255584861</c:v>
                </c:pt>
                <c:pt idx="39">
                  <c:v>127.52470983278189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120.1658196975859</c:v>
                </c:pt>
                <c:pt idx="43">
                  <c:v>130.0684014259495</c:v>
                </c:pt>
                <c:pt idx="44">
                  <c:v>137.44183740756631</c:v>
                </c:pt>
                <c:pt idx="45">
                  <c:v>134.9211064302763</c:v>
                </c:pt>
                <c:pt idx="46">
                  <c:v>125.7831229933107</c:v>
                </c:pt>
                <c:pt idx="47">
                  <c:v>138.46594671993509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189.71889378675459</c:v>
                </c:pt>
                <c:pt idx="52">
                  <c:v>195.4493768615788</c:v>
                </c:pt>
                <c:pt idx="53">
                  <c:v>186.2027821147181</c:v>
                </c:pt>
                <c:pt idx="54">
                  <c:v>178.55012290271031</c:v>
                </c:pt>
                <c:pt idx="55">
                  <c:v>196.47569362469261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185.79155129939491</c:v>
                </c:pt>
                <c:pt idx="59">
                  <c:v>208.10067366608979</c:v>
                </c:pt>
                <c:pt idx="60">
                  <c:v>215.15317962945051</c:v>
                </c:pt>
                <c:pt idx="61">
                  <c:v>207.1440862616513</c:v>
                </c:pt>
                <c:pt idx="62">
                  <c:v>195.26889121665079</c:v>
                </c:pt>
                <c:pt idx="63">
                  <c:v>222.19047235478359</c:v>
                </c:pt>
                <c:pt idx="64">
                  <c:v>219.79336767455189</c:v>
                </c:pt>
                <c:pt idx="65">
                  <c:v>204.92291836468931</c:v>
                </c:pt>
                <c:pt idx="66">
                  <c:v>202.6585017960044</c:v>
                </c:pt>
                <c:pt idx="67">
                  <c:v>216.63898947071701</c:v>
                </c:pt>
                <c:pt idx="68">
                  <c:v>232.7416367964114</c:v>
                </c:pt>
                <c:pt idx="69">
                  <c:v>232.19798126516901</c:v>
                </c:pt>
                <c:pt idx="70">
                  <c:v>202.28982286430499</c:v>
                </c:pt>
                <c:pt idx="71">
                  <c:v>226.88468793298301</c:v>
                </c:pt>
                <c:pt idx="72">
                  <c:v>232.63630789557249</c:v>
                </c:pt>
                <c:pt idx="73">
                  <c:v>229.25189047716421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79712"/>
        <c:axId val="91481888"/>
      </c:lineChart>
      <c:catAx>
        <c:axId val="9147971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91481888"/>
        <c:crosses val="autoZero"/>
        <c:auto val="1"/>
        <c:lblAlgn val="ctr"/>
        <c:lblOffset val="100"/>
        <c:tickMarkSkip val="1"/>
        <c:noMultiLvlLbl val="0"/>
      </c:catAx>
      <c:valAx>
        <c:axId val="91481888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7971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Industrie  Extractive</a:t>
            </a:r>
          </a:p>
        </c:rich>
      </c:tx>
      <c:layout>
        <c:manualLayout>
          <c:xMode val="edge"/>
          <c:yMode val="edge"/>
          <c:x val="0.28895377229720098"/>
          <c:y val="4.613652016902139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IHPI_trimestrielle'!$C$3</c:f>
              <c:strCache>
                <c:ptCount val="1"/>
                <c:pt idx="0">
                  <c:v>Industrie 
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IHPI_trimestrielle'!$B$52:$B$77</c:f>
              <c:strCache>
                <c:ptCount val="26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  <c:pt idx="22">
                  <c:v>T3-17</c:v>
                </c:pt>
                <c:pt idx="23">
                  <c:v>T4-17</c:v>
                </c:pt>
                <c:pt idx="24">
                  <c:v>T1-18</c:v>
                </c:pt>
                <c:pt idx="25">
                  <c:v>T2-18</c:v>
                </c:pt>
              </c:strCache>
            </c:strRef>
          </c:cat>
          <c:val>
            <c:numRef>
              <c:f>'Série IHPI_trimestrielle'!$C$52:$C$77</c:f>
              <c:numCache>
                <c:formatCode>0.0</c:formatCode>
                <c:ptCount val="26"/>
                <c:pt idx="0">
                  <c:v>110.7149943474148</c:v>
                </c:pt>
                <c:pt idx="1">
                  <c:v>115.96382345476781</c:v>
                </c:pt>
                <c:pt idx="2">
                  <c:v>129.4317421498281</c:v>
                </c:pt>
                <c:pt idx="3">
                  <c:v>94.987887317444475</c:v>
                </c:pt>
                <c:pt idx="4">
                  <c:v>103.6757953994877</c:v>
                </c:pt>
                <c:pt idx="5">
                  <c:v>112.9571095678657</c:v>
                </c:pt>
                <c:pt idx="6">
                  <c:v>101.2010366816212</c:v>
                </c:pt>
                <c:pt idx="7">
                  <c:v>84.745402948573016</c:v>
                </c:pt>
                <c:pt idx="8">
                  <c:v>107.7212006552385</c:v>
                </c:pt>
                <c:pt idx="9">
                  <c:v>98.199478577855615</c:v>
                </c:pt>
                <c:pt idx="10">
                  <c:v>121.61825438940549</c:v>
                </c:pt>
                <c:pt idx="11">
                  <c:v>95.65789170108205</c:v>
                </c:pt>
                <c:pt idx="12">
                  <c:v>91.474517223081008</c:v>
                </c:pt>
                <c:pt idx="13">
                  <c:v>118.7591998707981</c:v>
                </c:pt>
                <c:pt idx="14">
                  <c:v>119.41213113997649</c:v>
                </c:pt>
                <c:pt idx="15">
                  <c:v>105.51000161502429</c:v>
                </c:pt>
                <c:pt idx="16">
                  <c:v>144.29596474632569</c:v>
                </c:pt>
                <c:pt idx="17">
                  <c:v>43.733013404702028</c:v>
                </c:pt>
                <c:pt idx="18">
                  <c:v>118.7282836905613</c:v>
                </c:pt>
                <c:pt idx="19">
                  <c:v>88.882172438455925</c:v>
                </c:pt>
                <c:pt idx="20">
                  <c:v>89.489883026094148</c:v>
                </c:pt>
                <c:pt idx="21">
                  <c:v>75.611748148489824</c:v>
                </c:pt>
                <c:pt idx="22">
                  <c:v>99.960316544770777</c:v>
                </c:pt>
                <c:pt idx="23">
                  <c:v>28.31460674157303</c:v>
                </c:pt>
                <c:pt idx="24">
                  <c:v>104.40993932122841</c:v>
                </c:pt>
                <c:pt idx="25">
                  <c:v>82.573887363588014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87872"/>
        <c:axId val="91481344"/>
      </c:lineChart>
      <c:catAx>
        <c:axId val="9148787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91481344"/>
        <c:crosses val="autoZero"/>
        <c:auto val="1"/>
        <c:lblAlgn val="ctr"/>
        <c:lblOffset val="100"/>
        <c:tickMarkSkip val="1"/>
        <c:noMultiLvlLbl val="0"/>
      </c:catAx>
      <c:valAx>
        <c:axId val="9148134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8787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626865182286201"/>
          <c:y val="1.7878390201224799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287521571388797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IHPI_trimestrielle'!$B$4:$B$77</c:f>
              <c:strCache>
                <c:ptCount val="74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</c:strCache>
            </c:strRef>
          </c:cat>
          <c:val>
            <c:numRef>
              <c:f>'Série IHPI_trimestrielle'!$H$4:$H$77</c:f>
              <c:numCache>
                <c:formatCode>0.0</c:formatCode>
                <c:ptCount val="74"/>
                <c:pt idx="0">
                  <c:v>50.276015448470773</c:v>
                </c:pt>
                <c:pt idx="1">
                  <c:v>50.503450535561811</c:v>
                </c:pt>
                <c:pt idx="2">
                  <c:v>55.221689007242311</c:v>
                </c:pt>
                <c:pt idx="3">
                  <c:v>62.140647562361281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75.165888844919493</c:v>
                </c:pt>
                <c:pt idx="7">
                  <c:v>80.557804757408547</c:v>
                </c:pt>
                <c:pt idx="8">
                  <c:v>74.050355946893788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87.506488835485229</c:v>
                </c:pt>
                <c:pt idx="14">
                  <c:v>88.260208061885706</c:v>
                </c:pt>
                <c:pt idx="15">
                  <c:v>77.628880379725629</c:v>
                </c:pt>
                <c:pt idx="16">
                  <c:v>83.608377057533318</c:v>
                </c:pt>
                <c:pt idx="17">
                  <c:v>89.091802251582678</c:v>
                </c:pt>
                <c:pt idx="18">
                  <c:v>91.311929024290563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85.306001171499133</c:v>
                </c:pt>
                <c:pt idx="24">
                  <c:v>90.680861851444405</c:v>
                </c:pt>
                <c:pt idx="25">
                  <c:v>91.134480690064649</c:v>
                </c:pt>
                <c:pt idx="26">
                  <c:v>96.266689988432944</c:v>
                </c:pt>
                <c:pt idx="27">
                  <c:v>85.417048460963272</c:v>
                </c:pt>
                <c:pt idx="28">
                  <c:v>94.283819876448874</c:v>
                </c:pt>
                <c:pt idx="29">
                  <c:v>97.708182760666745</c:v>
                </c:pt>
                <c:pt idx="30">
                  <c:v>100.5633418876249</c:v>
                </c:pt>
                <c:pt idx="31">
                  <c:v>107.4446554752594</c:v>
                </c:pt>
                <c:pt idx="32">
                  <c:v>98.253354136755661</c:v>
                </c:pt>
                <c:pt idx="33">
                  <c:v>86.557571825894414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138.52060462950871</c:v>
                </c:pt>
                <c:pt idx="44">
                  <c:v>111.4226878967597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118.38249825069251</c:v>
                </c:pt>
                <c:pt idx="48">
                  <c:v>109.64959989494299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112.788829221033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115.5765188575501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115.2941586053132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105.6316518557077</c:v>
                </c:pt>
                <c:pt idx="67">
                  <c:v>106.15573443217539</c:v>
                </c:pt>
                <c:pt idx="68">
                  <c:v>106.5790772557403</c:v>
                </c:pt>
                <c:pt idx="69">
                  <c:v>100.13265131431289</c:v>
                </c:pt>
                <c:pt idx="70">
                  <c:v>115.9101995786402</c:v>
                </c:pt>
                <c:pt idx="71">
                  <c:v>110.7907664139591</c:v>
                </c:pt>
                <c:pt idx="72">
                  <c:v>113.00665899854251</c:v>
                </c:pt>
                <c:pt idx="73">
                  <c:v>102.6223133181217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90048"/>
        <c:axId val="91492224"/>
      </c:lineChart>
      <c:catAx>
        <c:axId val="9149004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91492224"/>
        <c:crosses val="autoZero"/>
        <c:auto val="1"/>
        <c:lblAlgn val="ctr"/>
        <c:lblOffset val="100"/>
        <c:tickMarkSkip val="1"/>
        <c:noMultiLvlLbl val="0"/>
      </c:catAx>
      <c:valAx>
        <c:axId val="9149222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9149004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25EB-22B1-436A-8E92-870935BC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hp620-K</dc:creator>
  <cp:lastModifiedBy>HP</cp:lastModifiedBy>
  <cp:revision>39</cp:revision>
  <cp:lastPrinted>2018-10-19T12:00:00Z</cp:lastPrinted>
  <dcterms:created xsi:type="dcterms:W3CDTF">2019-02-06T16:25:00Z</dcterms:created>
  <dcterms:modified xsi:type="dcterms:W3CDTF">2019-03-19T08:04:00Z</dcterms:modified>
</cp:coreProperties>
</file>